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E1" w:rsidRDefault="006F5BE1">
      <w:pPr>
        <w:snapToGrid w:val="0"/>
        <w:spacing w:line="500" w:lineRule="exact"/>
        <w:rPr>
          <w:rFonts w:ascii="仿宋_GB2312" w:eastAsia="仿宋_GB2312" w:hAnsi="宋体"/>
          <w:sz w:val="30"/>
          <w:szCs w:val="30"/>
        </w:rPr>
      </w:pPr>
    </w:p>
    <w:p w:rsidR="006F5BE1" w:rsidRDefault="000C3D9C">
      <w:pPr>
        <w:rPr>
          <w:rFonts w:ascii="宋体" w:hAnsi="宋体" w:cs="宋体"/>
          <w:b/>
          <w:sz w:val="44"/>
          <w:szCs w:val="44"/>
        </w:rPr>
      </w:pPr>
      <w:r>
        <w:rPr>
          <w:rFonts w:ascii="宋体" w:hAnsi="宋体" w:cs="宋体" w:hint="eastAsia"/>
          <w:b/>
          <w:sz w:val="44"/>
          <w:szCs w:val="44"/>
        </w:rPr>
        <w:t>生命科学学院</w:t>
      </w:r>
      <w:r>
        <w:rPr>
          <w:rFonts w:ascii="宋体" w:hAnsi="宋体" w:cs="宋体" w:hint="eastAsia"/>
          <w:b/>
          <w:sz w:val="44"/>
          <w:szCs w:val="44"/>
        </w:rPr>
        <w:t>20</w:t>
      </w:r>
      <w:r>
        <w:rPr>
          <w:rFonts w:ascii="宋体" w:hAnsi="宋体" w:cs="宋体"/>
          <w:b/>
          <w:sz w:val="44"/>
          <w:szCs w:val="44"/>
        </w:rPr>
        <w:t>21</w:t>
      </w:r>
      <w:r>
        <w:rPr>
          <w:rFonts w:ascii="宋体" w:hAnsi="宋体" w:cs="宋体" w:hint="eastAsia"/>
          <w:b/>
          <w:sz w:val="44"/>
          <w:szCs w:val="44"/>
        </w:rPr>
        <w:t>年接收优秀应届本科毕业生</w:t>
      </w:r>
    </w:p>
    <w:p w:rsidR="006F5BE1" w:rsidRDefault="000C3D9C">
      <w:pPr>
        <w:jc w:val="center"/>
        <w:rPr>
          <w:rFonts w:ascii="宋体" w:hAnsi="宋体" w:cs="宋体"/>
          <w:b/>
          <w:sz w:val="44"/>
          <w:szCs w:val="44"/>
        </w:rPr>
      </w:pPr>
      <w:r>
        <w:rPr>
          <w:rFonts w:ascii="宋体" w:hAnsi="宋体" w:cs="宋体" w:hint="eastAsia"/>
          <w:b/>
          <w:sz w:val="44"/>
          <w:szCs w:val="44"/>
        </w:rPr>
        <w:t>免试攻读研究生（</w:t>
      </w:r>
      <w:proofErr w:type="gramStart"/>
      <w:r>
        <w:rPr>
          <w:rFonts w:ascii="宋体" w:hAnsi="宋体" w:cs="宋体" w:hint="eastAsia"/>
          <w:b/>
          <w:sz w:val="44"/>
          <w:szCs w:val="44"/>
        </w:rPr>
        <w:t>含直博</w:t>
      </w:r>
      <w:proofErr w:type="gramEnd"/>
      <w:r>
        <w:rPr>
          <w:rFonts w:ascii="宋体" w:hAnsi="宋体" w:cs="宋体" w:hint="eastAsia"/>
          <w:b/>
          <w:sz w:val="44"/>
          <w:szCs w:val="44"/>
        </w:rPr>
        <w:t>生）工作方案</w:t>
      </w:r>
    </w:p>
    <w:p w:rsidR="006F5BE1" w:rsidRDefault="006F5BE1">
      <w:pPr>
        <w:ind w:firstLineChars="200" w:firstLine="480"/>
        <w:jc w:val="center"/>
        <w:rPr>
          <w:rFonts w:ascii="宋体" w:hAnsi="宋体" w:cs="宋体"/>
          <w:bCs/>
          <w:color w:val="0000FF"/>
          <w:sz w:val="24"/>
          <w:szCs w:val="24"/>
        </w:rPr>
      </w:pPr>
    </w:p>
    <w:p w:rsidR="006F5BE1" w:rsidRDefault="000C3D9C">
      <w:pPr>
        <w:spacing w:line="520" w:lineRule="exact"/>
        <w:ind w:firstLineChars="200" w:firstLine="640"/>
        <w:rPr>
          <w:rFonts w:ascii="仿宋_GB2312" w:eastAsia="仿宋_GB2312" w:hAnsi="宋体" w:cs="宋体"/>
          <w:bCs/>
          <w:sz w:val="32"/>
        </w:rPr>
      </w:pPr>
      <w:r>
        <w:rPr>
          <w:rFonts w:ascii="仿宋_GB2312" w:eastAsia="仿宋_GB2312" w:hint="eastAsia"/>
          <w:color w:val="000000"/>
          <w:sz w:val="32"/>
          <w:szCs w:val="32"/>
        </w:rPr>
        <w:t>根据上级文件要求及《福建师范大学接收优秀应届本科毕业生免试攻读研究生实施办法》</w:t>
      </w:r>
      <w:r>
        <w:rPr>
          <w:rFonts w:ascii="仿宋_GB2312" w:eastAsia="仿宋_GB2312" w:hint="eastAsia"/>
          <w:color w:val="000000"/>
          <w:sz w:val="32"/>
          <w:szCs w:val="32"/>
        </w:rPr>
        <w:t>(</w:t>
      </w:r>
      <w:r>
        <w:rPr>
          <w:rFonts w:ascii="仿宋_GB2312" w:eastAsia="仿宋_GB2312" w:hint="eastAsia"/>
          <w:color w:val="000000"/>
          <w:sz w:val="32"/>
          <w:szCs w:val="32"/>
        </w:rPr>
        <w:t>闽师</w:t>
      </w:r>
      <w:proofErr w:type="gramStart"/>
      <w:r>
        <w:rPr>
          <w:rFonts w:ascii="仿宋_GB2312" w:eastAsia="仿宋_GB2312" w:hint="eastAsia"/>
          <w:color w:val="000000"/>
          <w:sz w:val="32"/>
          <w:szCs w:val="32"/>
        </w:rPr>
        <w:t>研</w:t>
      </w:r>
      <w:proofErr w:type="gramEnd"/>
      <w:r>
        <w:rPr>
          <w:rFonts w:ascii="仿宋_GB2312" w:eastAsia="仿宋_GB2312" w:hint="eastAsia"/>
          <w:color w:val="000000"/>
          <w:sz w:val="32"/>
          <w:szCs w:val="32"/>
        </w:rPr>
        <w:t>〔</w:t>
      </w:r>
      <w:r>
        <w:rPr>
          <w:rFonts w:ascii="仿宋_GB2312" w:eastAsia="仿宋_GB2312" w:hint="eastAsia"/>
          <w:color w:val="000000"/>
          <w:sz w:val="32"/>
          <w:szCs w:val="32"/>
        </w:rPr>
        <w:t>2019</w:t>
      </w:r>
      <w:r>
        <w:rPr>
          <w:rFonts w:ascii="仿宋_GB2312" w:eastAsia="仿宋_GB2312" w:hint="eastAsia"/>
          <w:color w:val="000000"/>
          <w:sz w:val="32"/>
          <w:szCs w:val="32"/>
        </w:rPr>
        <w:t>〕</w:t>
      </w:r>
      <w:r>
        <w:rPr>
          <w:rFonts w:ascii="仿宋_GB2312" w:eastAsia="仿宋_GB2312" w:hint="eastAsia"/>
          <w:color w:val="000000"/>
          <w:sz w:val="32"/>
          <w:szCs w:val="32"/>
        </w:rPr>
        <w:t>24</w:t>
      </w:r>
      <w:r>
        <w:rPr>
          <w:rFonts w:ascii="仿宋_GB2312" w:eastAsia="仿宋_GB2312" w:hint="eastAsia"/>
          <w:color w:val="000000"/>
          <w:sz w:val="32"/>
          <w:szCs w:val="32"/>
        </w:rPr>
        <w:t>号</w:t>
      </w:r>
      <w:r>
        <w:rPr>
          <w:rFonts w:ascii="仿宋_GB2312" w:eastAsia="仿宋_GB2312" w:hint="eastAsia"/>
          <w:color w:val="000000"/>
          <w:sz w:val="32"/>
          <w:szCs w:val="32"/>
        </w:rPr>
        <w:t>)</w:t>
      </w:r>
      <w:r>
        <w:rPr>
          <w:rFonts w:ascii="仿宋_GB2312" w:eastAsia="仿宋_GB2312" w:hint="eastAsia"/>
          <w:color w:val="000000"/>
          <w:sz w:val="32"/>
          <w:szCs w:val="32"/>
        </w:rPr>
        <w:t>、《关于做好</w:t>
      </w:r>
      <w:r>
        <w:rPr>
          <w:rFonts w:ascii="仿宋_GB2312" w:eastAsia="仿宋_GB2312" w:hint="eastAsia"/>
          <w:color w:val="000000"/>
          <w:sz w:val="32"/>
          <w:szCs w:val="32"/>
        </w:rPr>
        <w:t>2021</w:t>
      </w:r>
      <w:r>
        <w:rPr>
          <w:rFonts w:ascii="仿宋_GB2312" w:eastAsia="仿宋_GB2312" w:hint="eastAsia"/>
          <w:color w:val="000000"/>
          <w:sz w:val="32"/>
          <w:szCs w:val="32"/>
        </w:rPr>
        <w:t>年接收优秀应届本科毕业生免试攻读研究生（含直博生）的通知》（师大</w:t>
      </w:r>
      <w:proofErr w:type="gramStart"/>
      <w:r>
        <w:rPr>
          <w:rFonts w:ascii="仿宋_GB2312" w:eastAsia="仿宋_GB2312" w:hint="eastAsia"/>
          <w:color w:val="000000"/>
          <w:sz w:val="32"/>
          <w:szCs w:val="32"/>
        </w:rPr>
        <w:t>研</w:t>
      </w:r>
      <w:proofErr w:type="gramEnd"/>
      <w:r>
        <w:rPr>
          <w:rFonts w:ascii="仿宋_GB2312" w:eastAsia="仿宋_GB2312" w:hint="eastAsia"/>
          <w:color w:val="000000"/>
          <w:sz w:val="32"/>
          <w:szCs w:val="32"/>
        </w:rPr>
        <w:t>〔</w:t>
      </w:r>
      <w:r>
        <w:rPr>
          <w:rFonts w:ascii="仿宋_GB2312" w:eastAsia="仿宋_GB2312" w:hint="eastAsia"/>
          <w:color w:val="000000"/>
          <w:sz w:val="32"/>
          <w:szCs w:val="32"/>
        </w:rPr>
        <w:t>2020</w:t>
      </w:r>
      <w:r>
        <w:rPr>
          <w:rFonts w:ascii="仿宋_GB2312" w:eastAsia="仿宋_GB2312" w:hint="eastAsia"/>
          <w:color w:val="000000"/>
          <w:sz w:val="32"/>
          <w:szCs w:val="32"/>
        </w:rPr>
        <w:t>〕</w:t>
      </w:r>
      <w:r>
        <w:rPr>
          <w:rFonts w:ascii="仿宋_GB2312" w:eastAsia="仿宋_GB2312" w:hint="eastAsia"/>
          <w:color w:val="000000"/>
          <w:sz w:val="32"/>
          <w:szCs w:val="32"/>
        </w:rPr>
        <w:t>34</w:t>
      </w:r>
      <w:r>
        <w:rPr>
          <w:rFonts w:ascii="仿宋_GB2312" w:eastAsia="仿宋_GB2312" w:hint="eastAsia"/>
          <w:color w:val="000000"/>
          <w:sz w:val="32"/>
          <w:szCs w:val="32"/>
        </w:rPr>
        <w:t>号）等文件精神，并结合我院实际情况，</w:t>
      </w:r>
      <w:r>
        <w:rPr>
          <w:rFonts w:ascii="仿宋_GB2312" w:eastAsia="仿宋_GB2312" w:hAnsi="宋体" w:cs="宋体" w:hint="eastAsia"/>
          <w:bCs/>
          <w:sz w:val="32"/>
        </w:rPr>
        <w:t>制订本工作方案。</w:t>
      </w:r>
    </w:p>
    <w:p w:rsidR="006F5BE1" w:rsidRDefault="000C3D9C">
      <w:pPr>
        <w:numPr>
          <w:ilvl w:val="0"/>
          <w:numId w:val="1"/>
        </w:numPr>
        <w:spacing w:line="520" w:lineRule="exact"/>
        <w:ind w:firstLineChars="200" w:firstLine="643"/>
        <w:rPr>
          <w:rFonts w:ascii="黑体" w:eastAsia="黑体" w:hAnsi="黑体" w:cs="宋体"/>
          <w:b/>
          <w:sz w:val="32"/>
        </w:rPr>
      </w:pPr>
      <w:r>
        <w:rPr>
          <w:rFonts w:ascii="黑体" w:eastAsia="黑体" w:hAnsi="黑体" w:cs="宋体" w:hint="eastAsia"/>
          <w:b/>
          <w:sz w:val="32"/>
        </w:rPr>
        <w:t>接收专业和名额</w:t>
      </w:r>
    </w:p>
    <w:tbl>
      <w:tblPr>
        <w:tblStyle w:val="a8"/>
        <w:tblW w:w="7749" w:type="dxa"/>
        <w:jc w:val="center"/>
        <w:tblLayout w:type="fixed"/>
        <w:tblLook w:val="04A0" w:firstRow="1" w:lastRow="0" w:firstColumn="1" w:lastColumn="0" w:noHBand="0" w:noVBand="1"/>
      </w:tblPr>
      <w:tblGrid>
        <w:gridCol w:w="1955"/>
        <w:gridCol w:w="2274"/>
        <w:gridCol w:w="1839"/>
        <w:gridCol w:w="1681"/>
      </w:tblGrid>
      <w:tr w:rsidR="006F5BE1">
        <w:trPr>
          <w:trHeight w:val="750"/>
          <w:jc w:val="center"/>
        </w:trPr>
        <w:tc>
          <w:tcPr>
            <w:tcW w:w="1955" w:type="dxa"/>
            <w:vAlign w:val="center"/>
          </w:tcPr>
          <w:p w:rsidR="006F5BE1" w:rsidRDefault="000C3D9C">
            <w:pPr>
              <w:spacing w:line="320" w:lineRule="exact"/>
              <w:jc w:val="center"/>
              <w:rPr>
                <w:rFonts w:ascii="仿宋_GB2312" w:eastAsia="仿宋_GB2312" w:hAnsi="宋体" w:cs="宋体"/>
                <w:b/>
                <w:sz w:val="28"/>
                <w:szCs w:val="28"/>
              </w:rPr>
            </w:pPr>
            <w:r>
              <w:rPr>
                <w:rFonts w:ascii="仿宋_GB2312" w:eastAsia="仿宋_GB2312" w:hAnsi="宋体" w:cs="宋体" w:hint="eastAsia"/>
                <w:b/>
                <w:kern w:val="0"/>
                <w:sz w:val="28"/>
                <w:szCs w:val="28"/>
              </w:rPr>
              <w:t>专业代码</w:t>
            </w:r>
          </w:p>
        </w:tc>
        <w:tc>
          <w:tcPr>
            <w:tcW w:w="2274" w:type="dxa"/>
            <w:vAlign w:val="center"/>
          </w:tcPr>
          <w:p w:rsidR="006F5BE1" w:rsidRDefault="000C3D9C">
            <w:pPr>
              <w:spacing w:line="320" w:lineRule="exact"/>
              <w:jc w:val="center"/>
              <w:rPr>
                <w:rFonts w:ascii="仿宋_GB2312" w:eastAsia="仿宋_GB2312" w:hAnsi="宋体" w:cs="宋体"/>
                <w:b/>
                <w:sz w:val="28"/>
                <w:szCs w:val="28"/>
              </w:rPr>
            </w:pPr>
            <w:r>
              <w:rPr>
                <w:rFonts w:ascii="仿宋_GB2312" w:eastAsia="仿宋_GB2312" w:hAnsi="宋体" w:cs="宋体" w:hint="eastAsia"/>
                <w:b/>
                <w:kern w:val="0"/>
                <w:sz w:val="28"/>
                <w:szCs w:val="28"/>
              </w:rPr>
              <w:t>专业名称</w:t>
            </w:r>
          </w:p>
        </w:tc>
        <w:tc>
          <w:tcPr>
            <w:tcW w:w="1839" w:type="dxa"/>
            <w:vAlign w:val="center"/>
          </w:tcPr>
          <w:p w:rsidR="006F5BE1" w:rsidRDefault="000C3D9C">
            <w:pPr>
              <w:spacing w:line="320" w:lineRule="exact"/>
              <w:jc w:val="center"/>
              <w:rPr>
                <w:rFonts w:ascii="仿宋_GB2312" w:eastAsia="仿宋_GB2312" w:hAnsi="宋体" w:cs="宋体"/>
                <w:b/>
                <w:sz w:val="28"/>
                <w:szCs w:val="28"/>
              </w:rPr>
            </w:pPr>
            <w:r>
              <w:rPr>
                <w:rFonts w:ascii="仿宋_GB2312" w:eastAsia="仿宋_GB2312" w:hAnsi="宋体" w:cs="宋体" w:hint="eastAsia"/>
                <w:b/>
                <w:kern w:val="0"/>
                <w:sz w:val="28"/>
                <w:szCs w:val="28"/>
              </w:rPr>
              <w:t>计划接收硕士推免生数</w:t>
            </w:r>
          </w:p>
        </w:tc>
        <w:tc>
          <w:tcPr>
            <w:tcW w:w="1681" w:type="dxa"/>
            <w:vAlign w:val="center"/>
          </w:tcPr>
          <w:p w:rsidR="006F5BE1" w:rsidRDefault="000C3D9C">
            <w:pPr>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计划</w:t>
            </w:r>
            <w:proofErr w:type="gramStart"/>
            <w:r>
              <w:rPr>
                <w:rFonts w:ascii="仿宋_GB2312" w:eastAsia="仿宋_GB2312" w:hAnsi="宋体" w:cs="宋体" w:hint="eastAsia"/>
                <w:b/>
                <w:kern w:val="0"/>
                <w:sz w:val="28"/>
                <w:szCs w:val="28"/>
              </w:rPr>
              <w:t>接收直博生</w:t>
            </w:r>
            <w:proofErr w:type="gramEnd"/>
            <w:r>
              <w:rPr>
                <w:rFonts w:ascii="仿宋_GB2312" w:eastAsia="仿宋_GB2312" w:hAnsi="宋体" w:cs="宋体" w:hint="eastAsia"/>
                <w:b/>
                <w:kern w:val="0"/>
                <w:sz w:val="28"/>
                <w:szCs w:val="28"/>
              </w:rPr>
              <w:t>数</w:t>
            </w:r>
          </w:p>
        </w:tc>
      </w:tr>
      <w:tr w:rsidR="006F5BE1">
        <w:trPr>
          <w:trHeight w:val="753"/>
          <w:jc w:val="center"/>
        </w:trPr>
        <w:tc>
          <w:tcPr>
            <w:tcW w:w="1955" w:type="dxa"/>
            <w:vAlign w:val="center"/>
          </w:tcPr>
          <w:p w:rsidR="006F5BE1" w:rsidRDefault="000C3D9C">
            <w:pPr>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071001</w:t>
            </w:r>
          </w:p>
        </w:tc>
        <w:tc>
          <w:tcPr>
            <w:tcW w:w="2274" w:type="dxa"/>
            <w:vAlign w:val="center"/>
          </w:tcPr>
          <w:p w:rsidR="006F5BE1" w:rsidRDefault="000C3D9C">
            <w:pPr>
              <w:pStyle w:val="p0"/>
              <w:spacing w:line="320" w:lineRule="exact"/>
              <w:jc w:val="center"/>
              <w:rPr>
                <w:rFonts w:ascii="仿宋_GB2312" w:eastAsia="仿宋_GB2312" w:hAnsi="宋体" w:cs="宋体"/>
                <w:b/>
                <w:sz w:val="28"/>
                <w:szCs w:val="28"/>
              </w:rPr>
            </w:pPr>
            <w:r>
              <w:rPr>
                <w:rFonts w:ascii="仿宋_GB2312" w:eastAsia="仿宋_GB2312" w:hAnsi="宋体" w:cs="宋体" w:hint="eastAsia"/>
                <w:b/>
                <w:sz w:val="28"/>
                <w:szCs w:val="28"/>
              </w:rPr>
              <w:t>植物学</w:t>
            </w:r>
          </w:p>
        </w:tc>
        <w:tc>
          <w:tcPr>
            <w:tcW w:w="1839" w:type="dxa"/>
            <w:vMerge w:val="restart"/>
            <w:vAlign w:val="center"/>
          </w:tcPr>
          <w:p w:rsidR="006F5BE1" w:rsidRDefault="000C3D9C">
            <w:pPr>
              <w:pStyle w:val="p0"/>
              <w:spacing w:line="320" w:lineRule="exact"/>
              <w:jc w:val="center"/>
              <w:rPr>
                <w:rFonts w:ascii="仿宋_GB2312" w:eastAsia="仿宋_GB2312" w:hAnsi="宋体" w:cs="宋体"/>
                <w:b/>
                <w:sz w:val="28"/>
                <w:szCs w:val="28"/>
              </w:rPr>
            </w:pPr>
            <w:r>
              <w:rPr>
                <w:rFonts w:ascii="仿宋_GB2312" w:eastAsia="仿宋_GB2312" w:hAnsi="宋体" w:cs="宋体" w:hint="eastAsia"/>
                <w:b/>
                <w:sz w:val="28"/>
                <w:szCs w:val="28"/>
              </w:rPr>
              <w:t>2</w:t>
            </w:r>
            <w:r>
              <w:rPr>
                <w:rFonts w:ascii="仿宋_GB2312" w:eastAsia="仿宋_GB2312" w:hAnsi="宋体" w:cs="宋体"/>
                <w:b/>
                <w:sz w:val="28"/>
                <w:szCs w:val="28"/>
              </w:rPr>
              <w:t>9</w:t>
            </w:r>
          </w:p>
        </w:tc>
        <w:tc>
          <w:tcPr>
            <w:tcW w:w="1681" w:type="dxa"/>
            <w:vMerge w:val="restart"/>
            <w:vAlign w:val="center"/>
          </w:tcPr>
          <w:p w:rsidR="006F5BE1" w:rsidRDefault="000C3D9C">
            <w:pPr>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3</w:t>
            </w:r>
          </w:p>
        </w:tc>
      </w:tr>
      <w:tr w:rsidR="006F5BE1">
        <w:trPr>
          <w:trHeight w:val="753"/>
          <w:jc w:val="center"/>
        </w:trPr>
        <w:tc>
          <w:tcPr>
            <w:tcW w:w="1955" w:type="dxa"/>
            <w:vAlign w:val="center"/>
          </w:tcPr>
          <w:p w:rsidR="006F5BE1" w:rsidRDefault="000C3D9C">
            <w:pPr>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071005</w:t>
            </w:r>
          </w:p>
        </w:tc>
        <w:tc>
          <w:tcPr>
            <w:tcW w:w="2274" w:type="dxa"/>
            <w:vAlign w:val="center"/>
          </w:tcPr>
          <w:p w:rsidR="006F5BE1" w:rsidRDefault="000C3D9C">
            <w:pPr>
              <w:pStyle w:val="p0"/>
              <w:spacing w:line="320" w:lineRule="exact"/>
              <w:jc w:val="center"/>
              <w:rPr>
                <w:rFonts w:ascii="仿宋_GB2312" w:eastAsia="仿宋_GB2312" w:hAnsi="宋体" w:cs="宋体"/>
                <w:b/>
                <w:sz w:val="28"/>
                <w:szCs w:val="28"/>
              </w:rPr>
            </w:pPr>
            <w:r>
              <w:rPr>
                <w:rFonts w:ascii="仿宋_GB2312" w:eastAsia="仿宋_GB2312" w:hAnsi="宋体" w:cs="宋体" w:hint="eastAsia"/>
                <w:b/>
                <w:sz w:val="28"/>
                <w:szCs w:val="28"/>
              </w:rPr>
              <w:t>微生物学</w:t>
            </w:r>
          </w:p>
        </w:tc>
        <w:tc>
          <w:tcPr>
            <w:tcW w:w="1839" w:type="dxa"/>
            <w:vMerge/>
            <w:vAlign w:val="center"/>
          </w:tcPr>
          <w:p w:rsidR="006F5BE1" w:rsidRDefault="006F5BE1">
            <w:pPr>
              <w:pStyle w:val="p0"/>
              <w:spacing w:line="320" w:lineRule="exact"/>
              <w:jc w:val="center"/>
              <w:rPr>
                <w:rFonts w:ascii="仿宋_GB2312" w:eastAsia="仿宋_GB2312" w:hAnsi="宋体" w:cs="宋体"/>
                <w:b/>
                <w:sz w:val="28"/>
                <w:szCs w:val="28"/>
              </w:rPr>
            </w:pPr>
          </w:p>
        </w:tc>
        <w:tc>
          <w:tcPr>
            <w:tcW w:w="1681" w:type="dxa"/>
            <w:vMerge/>
            <w:vAlign w:val="center"/>
          </w:tcPr>
          <w:p w:rsidR="006F5BE1" w:rsidRDefault="006F5BE1">
            <w:pPr>
              <w:spacing w:line="320" w:lineRule="exact"/>
              <w:jc w:val="center"/>
              <w:rPr>
                <w:rFonts w:ascii="仿宋_GB2312" w:eastAsia="仿宋_GB2312" w:hAnsi="宋体" w:cs="宋体"/>
                <w:b/>
                <w:kern w:val="0"/>
                <w:sz w:val="28"/>
                <w:szCs w:val="28"/>
              </w:rPr>
            </w:pPr>
          </w:p>
        </w:tc>
      </w:tr>
      <w:tr w:rsidR="006F5BE1">
        <w:trPr>
          <w:trHeight w:val="753"/>
          <w:jc w:val="center"/>
        </w:trPr>
        <w:tc>
          <w:tcPr>
            <w:tcW w:w="1955" w:type="dxa"/>
            <w:vAlign w:val="center"/>
          </w:tcPr>
          <w:p w:rsidR="006F5BE1" w:rsidRDefault="000C3D9C">
            <w:pPr>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071008</w:t>
            </w:r>
          </w:p>
        </w:tc>
        <w:tc>
          <w:tcPr>
            <w:tcW w:w="2274" w:type="dxa"/>
            <w:vAlign w:val="center"/>
          </w:tcPr>
          <w:p w:rsidR="006F5BE1" w:rsidRDefault="000C3D9C">
            <w:pPr>
              <w:pStyle w:val="p0"/>
              <w:spacing w:line="320" w:lineRule="exact"/>
              <w:jc w:val="center"/>
              <w:rPr>
                <w:rFonts w:ascii="仿宋_GB2312" w:eastAsia="仿宋_GB2312" w:hAnsi="宋体" w:cs="宋体"/>
                <w:b/>
                <w:sz w:val="28"/>
                <w:szCs w:val="28"/>
              </w:rPr>
            </w:pPr>
            <w:r>
              <w:rPr>
                <w:rFonts w:ascii="仿宋_GB2312" w:eastAsia="仿宋_GB2312" w:hAnsi="宋体" w:cs="宋体" w:hint="eastAsia"/>
                <w:b/>
                <w:sz w:val="28"/>
                <w:szCs w:val="28"/>
              </w:rPr>
              <w:t>发育生物学</w:t>
            </w:r>
          </w:p>
        </w:tc>
        <w:tc>
          <w:tcPr>
            <w:tcW w:w="1839" w:type="dxa"/>
            <w:vMerge/>
            <w:vAlign w:val="center"/>
          </w:tcPr>
          <w:p w:rsidR="006F5BE1" w:rsidRDefault="006F5BE1">
            <w:pPr>
              <w:pStyle w:val="p0"/>
              <w:spacing w:line="320" w:lineRule="exact"/>
              <w:jc w:val="center"/>
              <w:rPr>
                <w:rFonts w:ascii="仿宋_GB2312" w:eastAsia="仿宋_GB2312" w:hAnsi="宋体" w:cs="宋体"/>
                <w:b/>
                <w:sz w:val="28"/>
                <w:szCs w:val="28"/>
              </w:rPr>
            </w:pPr>
          </w:p>
        </w:tc>
        <w:tc>
          <w:tcPr>
            <w:tcW w:w="1681" w:type="dxa"/>
            <w:vMerge/>
            <w:vAlign w:val="center"/>
          </w:tcPr>
          <w:p w:rsidR="006F5BE1" w:rsidRDefault="006F5BE1">
            <w:pPr>
              <w:spacing w:line="320" w:lineRule="exact"/>
              <w:jc w:val="center"/>
              <w:rPr>
                <w:rFonts w:ascii="仿宋_GB2312" w:eastAsia="仿宋_GB2312" w:hAnsi="宋体" w:cs="宋体"/>
                <w:b/>
                <w:kern w:val="0"/>
                <w:sz w:val="28"/>
                <w:szCs w:val="28"/>
              </w:rPr>
            </w:pPr>
          </w:p>
        </w:tc>
      </w:tr>
      <w:tr w:rsidR="006F5BE1">
        <w:trPr>
          <w:trHeight w:val="753"/>
          <w:jc w:val="center"/>
        </w:trPr>
        <w:tc>
          <w:tcPr>
            <w:tcW w:w="1955" w:type="dxa"/>
            <w:vAlign w:val="center"/>
          </w:tcPr>
          <w:p w:rsidR="006F5BE1" w:rsidRDefault="000C3D9C">
            <w:pPr>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071010</w:t>
            </w:r>
          </w:p>
        </w:tc>
        <w:tc>
          <w:tcPr>
            <w:tcW w:w="2274" w:type="dxa"/>
            <w:vAlign w:val="center"/>
          </w:tcPr>
          <w:p w:rsidR="006F5BE1" w:rsidRDefault="000C3D9C">
            <w:pPr>
              <w:pStyle w:val="p0"/>
              <w:spacing w:line="320" w:lineRule="exact"/>
              <w:jc w:val="center"/>
              <w:rPr>
                <w:rFonts w:ascii="仿宋_GB2312" w:eastAsia="仿宋_GB2312" w:hAnsi="宋体" w:cs="宋体"/>
                <w:b/>
                <w:sz w:val="28"/>
                <w:szCs w:val="28"/>
              </w:rPr>
            </w:pPr>
            <w:r>
              <w:rPr>
                <w:rFonts w:ascii="仿宋_GB2312" w:eastAsia="仿宋_GB2312" w:hAnsi="宋体" w:cs="宋体" w:hint="eastAsia"/>
                <w:b/>
                <w:sz w:val="28"/>
                <w:szCs w:val="28"/>
              </w:rPr>
              <w:t>生物化学与分子生物学</w:t>
            </w:r>
          </w:p>
        </w:tc>
        <w:tc>
          <w:tcPr>
            <w:tcW w:w="1839" w:type="dxa"/>
            <w:vMerge/>
            <w:vAlign w:val="center"/>
          </w:tcPr>
          <w:p w:rsidR="006F5BE1" w:rsidRDefault="006F5BE1">
            <w:pPr>
              <w:pStyle w:val="p0"/>
              <w:spacing w:line="320" w:lineRule="exact"/>
              <w:jc w:val="center"/>
              <w:rPr>
                <w:rFonts w:ascii="仿宋_GB2312" w:eastAsia="仿宋_GB2312" w:hAnsi="宋体" w:cs="宋体"/>
                <w:b/>
                <w:sz w:val="28"/>
                <w:szCs w:val="28"/>
              </w:rPr>
            </w:pPr>
          </w:p>
        </w:tc>
        <w:tc>
          <w:tcPr>
            <w:tcW w:w="1681" w:type="dxa"/>
            <w:vMerge/>
            <w:vAlign w:val="center"/>
          </w:tcPr>
          <w:p w:rsidR="006F5BE1" w:rsidRDefault="006F5BE1">
            <w:pPr>
              <w:spacing w:line="320" w:lineRule="exact"/>
              <w:jc w:val="center"/>
              <w:rPr>
                <w:rFonts w:ascii="仿宋_GB2312" w:eastAsia="仿宋_GB2312" w:hAnsi="宋体" w:cs="宋体"/>
                <w:b/>
                <w:kern w:val="0"/>
                <w:sz w:val="28"/>
                <w:szCs w:val="28"/>
              </w:rPr>
            </w:pPr>
          </w:p>
        </w:tc>
      </w:tr>
      <w:tr w:rsidR="006F5BE1">
        <w:trPr>
          <w:trHeight w:val="753"/>
          <w:jc w:val="center"/>
        </w:trPr>
        <w:tc>
          <w:tcPr>
            <w:tcW w:w="1955" w:type="dxa"/>
            <w:vAlign w:val="center"/>
          </w:tcPr>
          <w:p w:rsidR="006F5BE1" w:rsidRDefault="000C3D9C">
            <w:pPr>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071002</w:t>
            </w:r>
          </w:p>
        </w:tc>
        <w:tc>
          <w:tcPr>
            <w:tcW w:w="2274" w:type="dxa"/>
            <w:vAlign w:val="center"/>
          </w:tcPr>
          <w:p w:rsidR="006F5BE1" w:rsidRDefault="000C3D9C">
            <w:pPr>
              <w:pStyle w:val="p0"/>
              <w:spacing w:line="320" w:lineRule="exact"/>
              <w:jc w:val="center"/>
              <w:rPr>
                <w:rFonts w:ascii="仿宋_GB2312" w:eastAsia="仿宋_GB2312" w:hAnsi="宋体" w:cs="宋体"/>
                <w:b/>
                <w:sz w:val="28"/>
                <w:szCs w:val="28"/>
              </w:rPr>
            </w:pPr>
            <w:r>
              <w:rPr>
                <w:rFonts w:ascii="仿宋_GB2312" w:eastAsia="仿宋_GB2312" w:hAnsi="宋体" w:cs="宋体" w:hint="eastAsia"/>
                <w:b/>
                <w:sz w:val="28"/>
                <w:szCs w:val="28"/>
              </w:rPr>
              <w:t>动物学</w:t>
            </w:r>
          </w:p>
        </w:tc>
        <w:tc>
          <w:tcPr>
            <w:tcW w:w="1839" w:type="dxa"/>
            <w:vMerge/>
            <w:vAlign w:val="center"/>
          </w:tcPr>
          <w:p w:rsidR="006F5BE1" w:rsidRDefault="006F5BE1">
            <w:pPr>
              <w:pStyle w:val="p0"/>
              <w:spacing w:line="320" w:lineRule="exact"/>
              <w:jc w:val="center"/>
              <w:rPr>
                <w:rFonts w:ascii="仿宋_GB2312" w:eastAsia="仿宋_GB2312" w:hAnsi="宋体" w:cs="宋体"/>
                <w:b/>
                <w:sz w:val="28"/>
                <w:szCs w:val="28"/>
              </w:rPr>
            </w:pPr>
          </w:p>
        </w:tc>
        <w:tc>
          <w:tcPr>
            <w:tcW w:w="1681" w:type="dxa"/>
            <w:vMerge w:val="restart"/>
            <w:vAlign w:val="center"/>
          </w:tcPr>
          <w:p w:rsidR="006F5BE1" w:rsidRDefault="000C3D9C">
            <w:pPr>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0</w:t>
            </w:r>
          </w:p>
        </w:tc>
      </w:tr>
      <w:tr w:rsidR="006F5BE1">
        <w:trPr>
          <w:trHeight w:val="753"/>
          <w:jc w:val="center"/>
        </w:trPr>
        <w:tc>
          <w:tcPr>
            <w:tcW w:w="1955" w:type="dxa"/>
            <w:vAlign w:val="center"/>
          </w:tcPr>
          <w:p w:rsidR="006F5BE1" w:rsidRDefault="000C3D9C">
            <w:pPr>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071004</w:t>
            </w:r>
          </w:p>
        </w:tc>
        <w:tc>
          <w:tcPr>
            <w:tcW w:w="2274" w:type="dxa"/>
            <w:vAlign w:val="center"/>
          </w:tcPr>
          <w:p w:rsidR="006F5BE1" w:rsidRDefault="000C3D9C">
            <w:pPr>
              <w:pStyle w:val="p0"/>
              <w:spacing w:line="320" w:lineRule="exact"/>
              <w:jc w:val="center"/>
              <w:rPr>
                <w:rFonts w:ascii="仿宋_GB2312" w:eastAsia="仿宋_GB2312" w:hAnsi="宋体" w:cs="宋体"/>
                <w:b/>
                <w:sz w:val="28"/>
                <w:szCs w:val="28"/>
              </w:rPr>
            </w:pPr>
            <w:r>
              <w:rPr>
                <w:rFonts w:ascii="仿宋_GB2312" w:eastAsia="仿宋_GB2312" w:hAnsi="宋体" w:cs="宋体" w:hint="eastAsia"/>
                <w:b/>
                <w:sz w:val="28"/>
                <w:szCs w:val="28"/>
              </w:rPr>
              <w:t>水生生物学</w:t>
            </w:r>
          </w:p>
        </w:tc>
        <w:tc>
          <w:tcPr>
            <w:tcW w:w="1839" w:type="dxa"/>
            <w:vMerge/>
            <w:vAlign w:val="center"/>
          </w:tcPr>
          <w:p w:rsidR="006F5BE1" w:rsidRDefault="006F5BE1">
            <w:pPr>
              <w:pStyle w:val="p0"/>
              <w:spacing w:line="320" w:lineRule="exact"/>
              <w:jc w:val="center"/>
              <w:rPr>
                <w:rFonts w:ascii="仿宋_GB2312" w:eastAsia="仿宋_GB2312" w:hAnsi="宋体" w:cs="宋体"/>
                <w:b/>
                <w:sz w:val="28"/>
                <w:szCs w:val="28"/>
              </w:rPr>
            </w:pPr>
          </w:p>
        </w:tc>
        <w:tc>
          <w:tcPr>
            <w:tcW w:w="1681" w:type="dxa"/>
            <w:vMerge/>
            <w:vAlign w:val="center"/>
          </w:tcPr>
          <w:p w:rsidR="006F5BE1" w:rsidRDefault="006F5BE1">
            <w:pPr>
              <w:spacing w:line="320" w:lineRule="exact"/>
              <w:jc w:val="center"/>
              <w:rPr>
                <w:rFonts w:ascii="仿宋_GB2312" w:eastAsia="仿宋_GB2312" w:hAnsi="宋体" w:cs="宋体"/>
                <w:b/>
                <w:kern w:val="0"/>
                <w:sz w:val="28"/>
                <w:szCs w:val="28"/>
              </w:rPr>
            </w:pPr>
          </w:p>
        </w:tc>
      </w:tr>
      <w:tr w:rsidR="006F5BE1">
        <w:trPr>
          <w:trHeight w:val="753"/>
          <w:jc w:val="center"/>
        </w:trPr>
        <w:tc>
          <w:tcPr>
            <w:tcW w:w="1955" w:type="dxa"/>
            <w:vAlign w:val="center"/>
          </w:tcPr>
          <w:p w:rsidR="006F5BE1" w:rsidRDefault="000C3D9C">
            <w:pPr>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071009</w:t>
            </w:r>
          </w:p>
        </w:tc>
        <w:tc>
          <w:tcPr>
            <w:tcW w:w="2274" w:type="dxa"/>
            <w:vAlign w:val="center"/>
          </w:tcPr>
          <w:p w:rsidR="006F5BE1" w:rsidRDefault="000C3D9C">
            <w:pPr>
              <w:pStyle w:val="p0"/>
              <w:spacing w:line="320" w:lineRule="exact"/>
              <w:jc w:val="center"/>
              <w:rPr>
                <w:rFonts w:ascii="仿宋_GB2312" w:eastAsia="仿宋_GB2312" w:hAnsi="宋体" w:cs="宋体"/>
                <w:b/>
                <w:sz w:val="28"/>
                <w:szCs w:val="28"/>
              </w:rPr>
            </w:pPr>
            <w:r>
              <w:rPr>
                <w:rFonts w:ascii="仿宋_GB2312" w:eastAsia="仿宋_GB2312" w:hAnsi="宋体" w:cs="宋体" w:hint="eastAsia"/>
                <w:b/>
                <w:sz w:val="28"/>
                <w:szCs w:val="28"/>
              </w:rPr>
              <w:t>细胞生物学</w:t>
            </w:r>
          </w:p>
        </w:tc>
        <w:tc>
          <w:tcPr>
            <w:tcW w:w="1839" w:type="dxa"/>
            <w:vMerge/>
            <w:vAlign w:val="center"/>
          </w:tcPr>
          <w:p w:rsidR="006F5BE1" w:rsidRDefault="006F5BE1">
            <w:pPr>
              <w:pStyle w:val="p0"/>
              <w:spacing w:line="320" w:lineRule="exact"/>
              <w:jc w:val="center"/>
              <w:rPr>
                <w:rFonts w:ascii="仿宋_GB2312" w:eastAsia="仿宋_GB2312" w:hAnsi="宋体" w:cs="宋体"/>
                <w:b/>
                <w:sz w:val="28"/>
                <w:szCs w:val="28"/>
              </w:rPr>
            </w:pPr>
          </w:p>
        </w:tc>
        <w:tc>
          <w:tcPr>
            <w:tcW w:w="1681" w:type="dxa"/>
            <w:vMerge/>
            <w:vAlign w:val="center"/>
          </w:tcPr>
          <w:p w:rsidR="006F5BE1" w:rsidRDefault="006F5BE1">
            <w:pPr>
              <w:spacing w:line="320" w:lineRule="exact"/>
              <w:jc w:val="center"/>
              <w:rPr>
                <w:rFonts w:ascii="仿宋_GB2312" w:eastAsia="仿宋_GB2312" w:hAnsi="宋体" w:cs="宋体"/>
                <w:b/>
                <w:kern w:val="0"/>
                <w:sz w:val="28"/>
                <w:szCs w:val="28"/>
              </w:rPr>
            </w:pPr>
          </w:p>
        </w:tc>
      </w:tr>
      <w:tr w:rsidR="006F5BE1">
        <w:trPr>
          <w:trHeight w:val="753"/>
          <w:jc w:val="center"/>
        </w:trPr>
        <w:tc>
          <w:tcPr>
            <w:tcW w:w="1955" w:type="dxa"/>
            <w:vAlign w:val="center"/>
          </w:tcPr>
          <w:p w:rsidR="006F5BE1" w:rsidRDefault="000C3D9C">
            <w:pPr>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071300</w:t>
            </w:r>
          </w:p>
        </w:tc>
        <w:tc>
          <w:tcPr>
            <w:tcW w:w="2274" w:type="dxa"/>
            <w:vAlign w:val="center"/>
          </w:tcPr>
          <w:p w:rsidR="006F5BE1" w:rsidRDefault="000C3D9C">
            <w:pPr>
              <w:pStyle w:val="p0"/>
              <w:spacing w:line="320" w:lineRule="exact"/>
              <w:jc w:val="center"/>
              <w:rPr>
                <w:rFonts w:ascii="仿宋_GB2312" w:eastAsia="仿宋_GB2312" w:hAnsi="宋体" w:cs="宋体"/>
                <w:b/>
                <w:sz w:val="28"/>
                <w:szCs w:val="28"/>
              </w:rPr>
            </w:pPr>
            <w:r>
              <w:rPr>
                <w:rFonts w:ascii="仿宋_GB2312" w:eastAsia="仿宋_GB2312" w:hAnsi="宋体" w:cs="宋体" w:hint="eastAsia"/>
                <w:b/>
                <w:sz w:val="28"/>
                <w:szCs w:val="28"/>
              </w:rPr>
              <w:t>生态学</w:t>
            </w:r>
          </w:p>
        </w:tc>
        <w:tc>
          <w:tcPr>
            <w:tcW w:w="1839" w:type="dxa"/>
            <w:vMerge/>
            <w:vAlign w:val="center"/>
          </w:tcPr>
          <w:p w:rsidR="006F5BE1" w:rsidRDefault="006F5BE1">
            <w:pPr>
              <w:pStyle w:val="p0"/>
              <w:spacing w:line="320" w:lineRule="exact"/>
              <w:jc w:val="center"/>
              <w:rPr>
                <w:rFonts w:ascii="仿宋_GB2312" w:eastAsia="仿宋_GB2312" w:hAnsi="宋体" w:cs="宋体"/>
                <w:b/>
                <w:sz w:val="28"/>
                <w:szCs w:val="28"/>
              </w:rPr>
            </w:pPr>
          </w:p>
        </w:tc>
        <w:tc>
          <w:tcPr>
            <w:tcW w:w="1681" w:type="dxa"/>
            <w:vMerge/>
            <w:vAlign w:val="center"/>
          </w:tcPr>
          <w:p w:rsidR="006F5BE1" w:rsidRDefault="006F5BE1">
            <w:pPr>
              <w:spacing w:line="320" w:lineRule="exact"/>
              <w:jc w:val="center"/>
              <w:rPr>
                <w:rFonts w:ascii="仿宋_GB2312" w:eastAsia="仿宋_GB2312" w:hAnsi="宋体" w:cs="宋体"/>
                <w:b/>
                <w:kern w:val="0"/>
                <w:sz w:val="28"/>
                <w:szCs w:val="28"/>
              </w:rPr>
            </w:pPr>
          </w:p>
        </w:tc>
      </w:tr>
      <w:tr w:rsidR="006F5BE1">
        <w:trPr>
          <w:trHeight w:val="753"/>
          <w:jc w:val="center"/>
        </w:trPr>
        <w:tc>
          <w:tcPr>
            <w:tcW w:w="1955" w:type="dxa"/>
            <w:vAlign w:val="center"/>
          </w:tcPr>
          <w:p w:rsidR="006F5BE1" w:rsidRDefault="000C3D9C">
            <w:pPr>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0</w:t>
            </w:r>
            <w:r>
              <w:rPr>
                <w:rFonts w:ascii="仿宋_GB2312" w:eastAsia="仿宋_GB2312" w:hAnsi="宋体" w:cs="宋体"/>
                <w:b/>
                <w:kern w:val="0"/>
                <w:sz w:val="28"/>
                <w:szCs w:val="28"/>
              </w:rPr>
              <w:t>836</w:t>
            </w:r>
          </w:p>
        </w:tc>
        <w:tc>
          <w:tcPr>
            <w:tcW w:w="2274" w:type="dxa"/>
            <w:vAlign w:val="center"/>
          </w:tcPr>
          <w:p w:rsidR="006F5BE1" w:rsidRDefault="000C3D9C">
            <w:pPr>
              <w:pStyle w:val="p0"/>
              <w:spacing w:line="320" w:lineRule="exact"/>
              <w:jc w:val="center"/>
              <w:rPr>
                <w:rFonts w:ascii="仿宋_GB2312" w:eastAsia="仿宋_GB2312" w:hAnsi="宋体" w:cs="宋体"/>
                <w:b/>
                <w:sz w:val="28"/>
                <w:szCs w:val="28"/>
              </w:rPr>
            </w:pPr>
            <w:r>
              <w:rPr>
                <w:rFonts w:ascii="仿宋_GB2312" w:eastAsia="仿宋_GB2312" w:hAnsi="宋体" w:cs="宋体"/>
                <w:b/>
                <w:sz w:val="28"/>
                <w:szCs w:val="28"/>
              </w:rPr>
              <w:t>生物工程</w:t>
            </w:r>
          </w:p>
        </w:tc>
        <w:tc>
          <w:tcPr>
            <w:tcW w:w="1839" w:type="dxa"/>
            <w:vMerge/>
            <w:vAlign w:val="center"/>
          </w:tcPr>
          <w:p w:rsidR="006F5BE1" w:rsidRDefault="006F5BE1">
            <w:pPr>
              <w:pStyle w:val="p0"/>
              <w:spacing w:line="320" w:lineRule="exact"/>
              <w:jc w:val="center"/>
              <w:rPr>
                <w:rFonts w:ascii="仿宋_GB2312" w:eastAsia="仿宋_GB2312" w:hAnsi="宋体" w:cs="宋体"/>
                <w:b/>
                <w:sz w:val="28"/>
                <w:szCs w:val="28"/>
              </w:rPr>
            </w:pPr>
          </w:p>
        </w:tc>
        <w:tc>
          <w:tcPr>
            <w:tcW w:w="1681" w:type="dxa"/>
            <w:vMerge/>
            <w:vAlign w:val="center"/>
          </w:tcPr>
          <w:p w:rsidR="006F5BE1" w:rsidRDefault="006F5BE1">
            <w:pPr>
              <w:spacing w:line="320" w:lineRule="exact"/>
              <w:jc w:val="center"/>
              <w:rPr>
                <w:rFonts w:ascii="仿宋_GB2312" w:eastAsia="仿宋_GB2312" w:hAnsi="宋体" w:cs="宋体"/>
                <w:b/>
                <w:kern w:val="0"/>
                <w:sz w:val="28"/>
                <w:szCs w:val="28"/>
              </w:rPr>
            </w:pPr>
          </w:p>
        </w:tc>
      </w:tr>
      <w:tr w:rsidR="006F5BE1">
        <w:trPr>
          <w:trHeight w:val="753"/>
          <w:jc w:val="center"/>
        </w:trPr>
        <w:tc>
          <w:tcPr>
            <w:tcW w:w="1955" w:type="dxa"/>
            <w:vAlign w:val="center"/>
          </w:tcPr>
          <w:p w:rsidR="006F5BE1" w:rsidRDefault="000C3D9C">
            <w:pPr>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lastRenderedPageBreak/>
              <w:t>0</w:t>
            </w:r>
            <w:r>
              <w:rPr>
                <w:rFonts w:ascii="仿宋_GB2312" w:eastAsia="仿宋_GB2312" w:hAnsi="宋体" w:cs="宋体"/>
                <w:b/>
                <w:kern w:val="0"/>
                <w:sz w:val="28"/>
                <w:szCs w:val="28"/>
              </w:rPr>
              <w:t>8</w:t>
            </w:r>
            <w:r>
              <w:rPr>
                <w:rFonts w:ascii="仿宋_GB2312" w:eastAsia="仿宋_GB2312" w:hAnsi="宋体" w:cs="宋体" w:hint="eastAsia"/>
                <w:b/>
                <w:kern w:val="0"/>
                <w:sz w:val="28"/>
                <w:szCs w:val="28"/>
              </w:rPr>
              <w:t>31</w:t>
            </w:r>
          </w:p>
        </w:tc>
        <w:tc>
          <w:tcPr>
            <w:tcW w:w="2274" w:type="dxa"/>
            <w:vAlign w:val="center"/>
          </w:tcPr>
          <w:p w:rsidR="006F5BE1" w:rsidRDefault="000C3D9C">
            <w:pPr>
              <w:pStyle w:val="p0"/>
              <w:spacing w:line="320" w:lineRule="exact"/>
              <w:jc w:val="center"/>
              <w:rPr>
                <w:rFonts w:ascii="仿宋_GB2312" w:eastAsia="仿宋_GB2312" w:hAnsi="宋体" w:cs="宋体"/>
                <w:b/>
                <w:sz w:val="28"/>
                <w:szCs w:val="28"/>
              </w:rPr>
            </w:pPr>
            <w:r>
              <w:rPr>
                <w:rFonts w:ascii="仿宋_GB2312" w:eastAsia="仿宋_GB2312" w:hAnsi="宋体" w:cs="宋体" w:hint="eastAsia"/>
                <w:b/>
                <w:sz w:val="28"/>
                <w:szCs w:val="28"/>
              </w:rPr>
              <w:t>生物医学工程</w:t>
            </w:r>
          </w:p>
        </w:tc>
        <w:tc>
          <w:tcPr>
            <w:tcW w:w="1839" w:type="dxa"/>
            <w:vMerge/>
            <w:vAlign w:val="center"/>
          </w:tcPr>
          <w:p w:rsidR="006F5BE1" w:rsidRDefault="006F5BE1">
            <w:pPr>
              <w:pStyle w:val="p0"/>
              <w:spacing w:line="320" w:lineRule="exact"/>
              <w:jc w:val="center"/>
              <w:rPr>
                <w:rFonts w:ascii="仿宋_GB2312" w:eastAsia="仿宋_GB2312" w:hAnsi="宋体" w:cs="宋体"/>
                <w:b/>
                <w:sz w:val="28"/>
                <w:szCs w:val="28"/>
              </w:rPr>
            </w:pPr>
          </w:p>
        </w:tc>
        <w:tc>
          <w:tcPr>
            <w:tcW w:w="1681" w:type="dxa"/>
            <w:vMerge/>
            <w:vAlign w:val="center"/>
          </w:tcPr>
          <w:p w:rsidR="006F5BE1" w:rsidRDefault="006F5BE1">
            <w:pPr>
              <w:spacing w:line="320" w:lineRule="exact"/>
              <w:jc w:val="center"/>
              <w:rPr>
                <w:rFonts w:ascii="仿宋_GB2312" w:eastAsia="仿宋_GB2312" w:hAnsi="宋体" w:cs="宋体"/>
                <w:b/>
                <w:kern w:val="0"/>
                <w:sz w:val="28"/>
                <w:szCs w:val="28"/>
              </w:rPr>
            </w:pPr>
          </w:p>
        </w:tc>
      </w:tr>
      <w:tr w:rsidR="006F5BE1">
        <w:trPr>
          <w:trHeight w:val="753"/>
          <w:jc w:val="center"/>
        </w:trPr>
        <w:tc>
          <w:tcPr>
            <w:tcW w:w="1955" w:type="dxa"/>
            <w:vAlign w:val="center"/>
          </w:tcPr>
          <w:p w:rsidR="006F5BE1" w:rsidRDefault="000C3D9C">
            <w:pPr>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0045107</w:t>
            </w:r>
          </w:p>
        </w:tc>
        <w:tc>
          <w:tcPr>
            <w:tcW w:w="2274" w:type="dxa"/>
            <w:vAlign w:val="center"/>
          </w:tcPr>
          <w:p w:rsidR="006F5BE1" w:rsidRDefault="000C3D9C">
            <w:pPr>
              <w:pStyle w:val="p0"/>
              <w:spacing w:line="320" w:lineRule="exact"/>
              <w:jc w:val="center"/>
              <w:rPr>
                <w:rFonts w:ascii="仿宋_GB2312" w:eastAsia="仿宋_GB2312" w:hAnsi="宋体" w:cs="宋体"/>
                <w:b/>
                <w:sz w:val="28"/>
                <w:szCs w:val="28"/>
              </w:rPr>
            </w:pPr>
            <w:r>
              <w:rPr>
                <w:rFonts w:ascii="仿宋_GB2312" w:eastAsia="仿宋_GB2312" w:hAnsi="宋体" w:cs="宋体" w:hint="eastAsia"/>
                <w:b/>
                <w:sz w:val="28"/>
                <w:szCs w:val="28"/>
              </w:rPr>
              <w:t>学科教学（生物）</w:t>
            </w:r>
            <w:r>
              <w:rPr>
                <w:rFonts w:ascii="仿宋_GB2312" w:eastAsia="仿宋_GB2312" w:hAnsi="宋体" w:cs="宋体" w:hint="eastAsia"/>
                <w:b/>
                <w:sz w:val="28"/>
                <w:szCs w:val="28"/>
              </w:rPr>
              <w:t>(</w:t>
            </w:r>
            <w:r>
              <w:rPr>
                <w:rFonts w:ascii="仿宋_GB2312" w:eastAsia="仿宋_GB2312" w:hAnsi="宋体" w:cs="宋体" w:hint="eastAsia"/>
                <w:b/>
                <w:sz w:val="28"/>
                <w:szCs w:val="28"/>
              </w:rPr>
              <w:t>专业学位</w:t>
            </w:r>
            <w:r>
              <w:rPr>
                <w:rFonts w:ascii="仿宋_GB2312" w:eastAsia="仿宋_GB2312" w:hAnsi="宋体" w:cs="宋体" w:hint="eastAsia"/>
                <w:b/>
                <w:sz w:val="28"/>
                <w:szCs w:val="28"/>
              </w:rPr>
              <w:t>)</w:t>
            </w:r>
          </w:p>
        </w:tc>
        <w:tc>
          <w:tcPr>
            <w:tcW w:w="1839" w:type="dxa"/>
            <w:vMerge/>
            <w:vAlign w:val="center"/>
          </w:tcPr>
          <w:p w:rsidR="006F5BE1" w:rsidRDefault="006F5BE1">
            <w:pPr>
              <w:pStyle w:val="p0"/>
              <w:spacing w:line="320" w:lineRule="exact"/>
              <w:jc w:val="center"/>
              <w:rPr>
                <w:rFonts w:ascii="仿宋_GB2312" w:eastAsia="仿宋_GB2312" w:hAnsi="宋体" w:cs="宋体"/>
                <w:b/>
                <w:sz w:val="28"/>
                <w:szCs w:val="28"/>
              </w:rPr>
            </w:pPr>
          </w:p>
        </w:tc>
        <w:tc>
          <w:tcPr>
            <w:tcW w:w="1681" w:type="dxa"/>
            <w:vMerge/>
            <w:vAlign w:val="center"/>
          </w:tcPr>
          <w:p w:rsidR="006F5BE1" w:rsidRDefault="006F5BE1">
            <w:pPr>
              <w:spacing w:line="320" w:lineRule="exact"/>
              <w:jc w:val="center"/>
              <w:rPr>
                <w:rFonts w:ascii="仿宋_GB2312" w:eastAsia="仿宋_GB2312" w:hAnsi="宋体" w:cs="宋体"/>
                <w:b/>
                <w:kern w:val="0"/>
                <w:sz w:val="28"/>
                <w:szCs w:val="28"/>
              </w:rPr>
            </w:pPr>
          </w:p>
        </w:tc>
      </w:tr>
      <w:tr w:rsidR="006F5BE1">
        <w:trPr>
          <w:trHeight w:val="753"/>
          <w:jc w:val="center"/>
        </w:trPr>
        <w:tc>
          <w:tcPr>
            <w:tcW w:w="1955" w:type="dxa"/>
            <w:vAlign w:val="center"/>
          </w:tcPr>
          <w:p w:rsidR="006F5BE1" w:rsidRDefault="000C3D9C">
            <w:pPr>
              <w:spacing w:line="320" w:lineRule="exact"/>
              <w:jc w:val="center"/>
              <w:rPr>
                <w:rFonts w:ascii="仿宋_GB2312" w:eastAsia="仿宋_GB2312" w:hAnsi="宋体" w:cs="宋体"/>
                <w:b/>
                <w:kern w:val="0"/>
                <w:sz w:val="28"/>
                <w:szCs w:val="28"/>
              </w:rPr>
            </w:pPr>
            <w:r>
              <w:rPr>
                <w:rFonts w:ascii="仿宋_GB2312" w:eastAsia="仿宋_GB2312" w:hAnsi="宋体" w:cs="宋体" w:hint="eastAsia"/>
                <w:b/>
                <w:kern w:val="0"/>
                <w:sz w:val="28"/>
                <w:szCs w:val="28"/>
              </w:rPr>
              <w:t>08</w:t>
            </w:r>
            <w:r>
              <w:rPr>
                <w:rFonts w:ascii="仿宋_GB2312" w:eastAsia="仿宋_GB2312" w:hAnsi="宋体" w:cs="宋体"/>
                <w:b/>
                <w:kern w:val="0"/>
                <w:sz w:val="28"/>
                <w:szCs w:val="28"/>
              </w:rPr>
              <w:t>60</w:t>
            </w:r>
          </w:p>
        </w:tc>
        <w:tc>
          <w:tcPr>
            <w:tcW w:w="2274" w:type="dxa"/>
            <w:vAlign w:val="center"/>
          </w:tcPr>
          <w:p w:rsidR="006F5BE1" w:rsidRDefault="000C3D9C">
            <w:pPr>
              <w:pStyle w:val="p0"/>
              <w:spacing w:line="320" w:lineRule="exact"/>
              <w:jc w:val="center"/>
              <w:rPr>
                <w:rFonts w:ascii="仿宋_GB2312" w:eastAsia="仿宋_GB2312" w:hAnsi="宋体" w:cs="宋体"/>
                <w:b/>
                <w:sz w:val="28"/>
                <w:szCs w:val="28"/>
              </w:rPr>
            </w:pPr>
            <w:r>
              <w:rPr>
                <w:rFonts w:ascii="仿宋_GB2312" w:eastAsia="仿宋_GB2312" w:hAnsi="宋体" w:cs="宋体" w:hint="eastAsia"/>
                <w:b/>
                <w:sz w:val="28"/>
                <w:szCs w:val="28"/>
              </w:rPr>
              <w:t>生物与医药</w:t>
            </w:r>
            <w:r>
              <w:rPr>
                <w:rFonts w:ascii="仿宋_GB2312" w:eastAsia="仿宋_GB2312" w:hAnsi="宋体" w:cs="宋体" w:hint="eastAsia"/>
                <w:b/>
                <w:sz w:val="28"/>
                <w:szCs w:val="28"/>
              </w:rPr>
              <w:t>(</w:t>
            </w:r>
            <w:r>
              <w:rPr>
                <w:rFonts w:ascii="仿宋_GB2312" w:eastAsia="仿宋_GB2312" w:hAnsi="宋体" w:cs="宋体" w:hint="eastAsia"/>
                <w:b/>
                <w:sz w:val="28"/>
                <w:szCs w:val="28"/>
              </w:rPr>
              <w:t>专业学位</w:t>
            </w:r>
            <w:r>
              <w:rPr>
                <w:rFonts w:ascii="仿宋_GB2312" w:eastAsia="仿宋_GB2312" w:hAnsi="宋体" w:cs="宋体" w:hint="eastAsia"/>
                <w:b/>
                <w:sz w:val="28"/>
                <w:szCs w:val="28"/>
              </w:rPr>
              <w:t>)</w:t>
            </w:r>
          </w:p>
        </w:tc>
        <w:tc>
          <w:tcPr>
            <w:tcW w:w="1839" w:type="dxa"/>
            <w:vMerge/>
            <w:vAlign w:val="center"/>
          </w:tcPr>
          <w:p w:rsidR="006F5BE1" w:rsidRDefault="006F5BE1">
            <w:pPr>
              <w:pStyle w:val="p0"/>
              <w:spacing w:line="320" w:lineRule="exact"/>
              <w:jc w:val="center"/>
              <w:rPr>
                <w:rFonts w:ascii="仿宋_GB2312" w:eastAsia="仿宋_GB2312" w:hAnsi="宋体" w:cs="宋体"/>
                <w:b/>
                <w:sz w:val="28"/>
                <w:szCs w:val="28"/>
              </w:rPr>
            </w:pPr>
          </w:p>
        </w:tc>
        <w:tc>
          <w:tcPr>
            <w:tcW w:w="1681" w:type="dxa"/>
            <w:vMerge/>
            <w:vAlign w:val="center"/>
          </w:tcPr>
          <w:p w:rsidR="006F5BE1" w:rsidRDefault="006F5BE1">
            <w:pPr>
              <w:spacing w:line="320" w:lineRule="exact"/>
              <w:jc w:val="center"/>
              <w:rPr>
                <w:rFonts w:ascii="仿宋_GB2312" w:eastAsia="仿宋_GB2312" w:hAnsi="宋体" w:cs="宋体"/>
                <w:b/>
                <w:kern w:val="0"/>
                <w:sz w:val="28"/>
                <w:szCs w:val="28"/>
              </w:rPr>
            </w:pPr>
          </w:p>
        </w:tc>
      </w:tr>
    </w:tbl>
    <w:p w:rsidR="006F5BE1" w:rsidRDefault="000C3D9C">
      <w:pPr>
        <w:spacing w:line="520" w:lineRule="exact"/>
        <w:ind w:firstLineChars="220" w:firstLine="616"/>
        <w:rPr>
          <w:rFonts w:ascii="仿宋_GB2312" w:eastAsia="仿宋_GB2312" w:hAnsi="宋体" w:cs="宋体"/>
          <w:bCs/>
          <w:kern w:val="0"/>
          <w:sz w:val="28"/>
          <w:szCs w:val="28"/>
        </w:rPr>
      </w:pPr>
      <w:r>
        <w:rPr>
          <w:rFonts w:ascii="仿宋_GB2312" w:eastAsia="仿宋_GB2312" w:hAnsi="宋体" w:cs="宋体" w:hint="eastAsia"/>
          <w:bCs/>
          <w:kern w:val="0"/>
          <w:sz w:val="28"/>
          <w:szCs w:val="28"/>
        </w:rPr>
        <w:t>注：实际接收名额由学院根据生源情况做适当调整。</w:t>
      </w:r>
    </w:p>
    <w:p w:rsidR="006F5BE1" w:rsidRDefault="000C3D9C">
      <w:pPr>
        <w:numPr>
          <w:ilvl w:val="0"/>
          <w:numId w:val="1"/>
        </w:numPr>
        <w:spacing w:line="520" w:lineRule="exact"/>
        <w:ind w:firstLineChars="200" w:firstLine="643"/>
        <w:rPr>
          <w:rFonts w:ascii="黑体" w:eastAsia="黑体" w:hAnsi="黑体" w:cs="宋体"/>
          <w:b/>
          <w:sz w:val="32"/>
        </w:rPr>
      </w:pPr>
      <w:proofErr w:type="gramStart"/>
      <w:r>
        <w:rPr>
          <w:rFonts w:ascii="黑体" w:eastAsia="黑体" w:hAnsi="黑体" w:cs="宋体" w:hint="eastAsia"/>
          <w:b/>
          <w:sz w:val="32"/>
        </w:rPr>
        <w:t>推免接收</w:t>
      </w:r>
      <w:proofErr w:type="gramEnd"/>
      <w:r>
        <w:rPr>
          <w:rFonts w:ascii="黑体" w:eastAsia="黑体" w:hAnsi="黑体" w:cs="宋体" w:hint="eastAsia"/>
          <w:b/>
          <w:sz w:val="32"/>
        </w:rPr>
        <w:t>对象和条件</w:t>
      </w:r>
    </w:p>
    <w:p w:rsidR="006F5BE1" w:rsidRDefault="000C3D9C">
      <w:pPr>
        <w:numPr>
          <w:ilvl w:val="0"/>
          <w:numId w:val="2"/>
        </w:numPr>
        <w:spacing w:line="520" w:lineRule="exact"/>
        <w:ind w:firstLineChars="200" w:firstLine="640"/>
        <w:rPr>
          <w:rFonts w:ascii="仿宋_GB2312" w:eastAsia="仿宋_GB2312" w:hAnsi="宋体" w:cs="宋体"/>
          <w:bCs/>
          <w:sz w:val="32"/>
          <w:szCs w:val="22"/>
        </w:rPr>
      </w:pPr>
      <w:r>
        <w:rPr>
          <w:rFonts w:ascii="仿宋_GB2312" w:eastAsia="仿宋_GB2312" w:hAnsi="宋体" w:cs="宋体" w:hint="eastAsia"/>
          <w:bCs/>
          <w:sz w:val="32"/>
          <w:szCs w:val="22"/>
        </w:rPr>
        <w:t>我院各接收专业均可接收取得推免生资格且符合教育部规定体检标准的校内、外优秀应届本科毕业生。</w:t>
      </w:r>
    </w:p>
    <w:p w:rsidR="006F5BE1" w:rsidRDefault="000C3D9C">
      <w:pPr>
        <w:numPr>
          <w:ilvl w:val="0"/>
          <w:numId w:val="2"/>
        </w:numPr>
        <w:spacing w:line="520" w:lineRule="exact"/>
        <w:ind w:firstLineChars="200" w:firstLine="640"/>
        <w:rPr>
          <w:rFonts w:ascii="仿宋_GB2312" w:eastAsia="仿宋_GB2312" w:hAnsi="宋体" w:cs="宋体"/>
          <w:bCs/>
          <w:color w:val="0000FF"/>
          <w:sz w:val="24"/>
          <w:szCs w:val="24"/>
        </w:rPr>
      </w:pPr>
      <w:r>
        <w:rPr>
          <w:rFonts w:ascii="仿宋_GB2312" w:eastAsia="仿宋_GB2312" w:hAnsi="宋体" w:cs="宋体" w:hint="eastAsia"/>
          <w:bCs/>
          <w:sz w:val="32"/>
          <w:szCs w:val="22"/>
        </w:rPr>
        <w:t>接收为</w:t>
      </w:r>
      <w:r>
        <w:rPr>
          <w:rFonts w:ascii="仿宋" w:eastAsia="仿宋" w:hAnsi="仿宋" w:cs="宋体" w:hint="eastAsia"/>
          <w:spacing w:val="-6"/>
          <w:sz w:val="32"/>
          <w:szCs w:val="28"/>
        </w:rPr>
        <w:t>高素质复合型硕士层次高中教师培养计划</w:t>
      </w:r>
      <w:r>
        <w:rPr>
          <w:rFonts w:ascii="仿宋_GB2312" w:eastAsia="仿宋_GB2312" w:hint="eastAsia"/>
          <w:color w:val="000000"/>
          <w:sz w:val="32"/>
          <w:szCs w:val="32"/>
        </w:rPr>
        <w:t>的推免生按照相关文件和学校要求执行。</w:t>
      </w:r>
    </w:p>
    <w:p w:rsidR="006F5BE1" w:rsidRDefault="000C3D9C">
      <w:pPr>
        <w:numPr>
          <w:ilvl w:val="0"/>
          <w:numId w:val="1"/>
        </w:numPr>
        <w:spacing w:line="520" w:lineRule="exact"/>
        <w:ind w:firstLineChars="200" w:firstLine="643"/>
        <w:rPr>
          <w:rFonts w:ascii="黑体" w:eastAsia="黑体" w:hAnsi="黑体" w:cs="宋体"/>
          <w:b/>
          <w:sz w:val="32"/>
        </w:rPr>
      </w:pPr>
      <w:r>
        <w:rPr>
          <w:rFonts w:ascii="黑体" w:eastAsia="黑体" w:hAnsi="黑体" w:cs="宋体" w:hint="eastAsia"/>
          <w:b/>
          <w:sz w:val="32"/>
        </w:rPr>
        <w:t>接收工作安排：</w:t>
      </w:r>
    </w:p>
    <w:p w:rsidR="006F5BE1" w:rsidRDefault="000C3D9C">
      <w:pPr>
        <w:numPr>
          <w:ilvl w:val="0"/>
          <w:numId w:val="3"/>
        </w:numPr>
        <w:spacing w:line="520" w:lineRule="exact"/>
        <w:ind w:firstLineChars="200" w:firstLine="640"/>
        <w:rPr>
          <w:rFonts w:ascii="仿宋_GB2312" w:eastAsia="仿宋_GB2312" w:hAnsi="宋体" w:cs="宋体"/>
          <w:bCs/>
          <w:sz w:val="32"/>
        </w:rPr>
      </w:pPr>
      <w:r>
        <w:rPr>
          <w:rFonts w:ascii="仿宋_GB2312" w:eastAsia="仿宋_GB2312" w:hAnsi="宋体" w:cs="宋体" w:hint="eastAsia"/>
          <w:bCs/>
          <w:sz w:val="32"/>
        </w:rPr>
        <w:t>报名申请</w:t>
      </w:r>
    </w:p>
    <w:p w:rsidR="006F5BE1" w:rsidRDefault="000C3D9C">
      <w:pPr>
        <w:spacing w:line="520" w:lineRule="exact"/>
        <w:ind w:firstLineChars="200" w:firstLine="640"/>
        <w:rPr>
          <w:rFonts w:ascii="仿宋_GB2312" w:eastAsia="仿宋_GB2312" w:hAnsi="宋体" w:cs="宋体"/>
          <w:bCs/>
          <w:sz w:val="32"/>
        </w:rPr>
      </w:pPr>
      <w:proofErr w:type="gramStart"/>
      <w:r>
        <w:rPr>
          <w:rFonts w:ascii="仿宋_GB2312" w:eastAsia="仿宋_GB2312" w:hAnsi="宋体" w:cs="宋体" w:hint="eastAsia"/>
          <w:bCs/>
          <w:sz w:val="32"/>
        </w:rPr>
        <w:t>具有推免资格</w:t>
      </w:r>
      <w:proofErr w:type="gramEnd"/>
      <w:r>
        <w:rPr>
          <w:rFonts w:ascii="仿宋_GB2312" w:eastAsia="仿宋_GB2312" w:hAnsi="宋体" w:cs="宋体" w:hint="eastAsia"/>
          <w:bCs/>
          <w:sz w:val="32"/>
        </w:rPr>
        <w:t>且符合我院申请条件的考生，自行通过“全国推荐优秀应届本科毕业生免试攻读研究生信息公开暨管理服务系统”（下称“推免服务系统”）进行网上申请，并按照要求向学院递交有关材料。</w:t>
      </w:r>
    </w:p>
    <w:p w:rsidR="006F5BE1" w:rsidRDefault="000C3D9C">
      <w:pPr>
        <w:numPr>
          <w:ilvl w:val="0"/>
          <w:numId w:val="3"/>
        </w:numPr>
        <w:spacing w:line="520" w:lineRule="exact"/>
        <w:ind w:firstLineChars="200" w:firstLine="640"/>
        <w:rPr>
          <w:rFonts w:ascii="仿宋_GB2312" w:eastAsia="仿宋_GB2312" w:hAnsi="宋体" w:cs="宋体"/>
          <w:bCs/>
          <w:sz w:val="32"/>
        </w:rPr>
      </w:pPr>
      <w:r>
        <w:rPr>
          <w:rFonts w:ascii="仿宋_GB2312" w:eastAsia="仿宋_GB2312" w:hAnsi="宋体" w:cs="宋体" w:hint="eastAsia"/>
          <w:bCs/>
          <w:sz w:val="32"/>
        </w:rPr>
        <w:t>复试时间</w:t>
      </w:r>
    </w:p>
    <w:p w:rsidR="006F5BE1" w:rsidRDefault="000C3D9C">
      <w:pPr>
        <w:spacing w:line="560" w:lineRule="exact"/>
        <w:ind w:firstLineChars="200" w:firstLine="640"/>
        <w:rPr>
          <w:rFonts w:ascii="仿宋_GB2312" w:eastAsia="仿宋_GB2312" w:hAnsi="宋体" w:cs="宋体"/>
          <w:bCs/>
          <w:sz w:val="32"/>
        </w:rPr>
      </w:pPr>
      <w:r>
        <w:rPr>
          <w:rFonts w:ascii="仿宋_GB2312" w:eastAsia="仿宋_GB2312" w:hAnsi="宋体" w:cs="仿宋_GB2312" w:hint="eastAsia"/>
          <w:color w:val="262626"/>
          <w:kern w:val="0"/>
          <w:sz w:val="32"/>
          <w:szCs w:val="32"/>
        </w:rPr>
        <w:t>2020</w:t>
      </w:r>
      <w:r>
        <w:rPr>
          <w:rFonts w:ascii="仿宋_GB2312" w:eastAsia="仿宋_GB2312" w:hAnsi="宋体" w:cs="仿宋_GB2312" w:hint="eastAsia"/>
          <w:color w:val="262626"/>
          <w:kern w:val="0"/>
          <w:sz w:val="32"/>
          <w:szCs w:val="32"/>
        </w:rPr>
        <w:t>年</w:t>
      </w:r>
      <w:r>
        <w:rPr>
          <w:rFonts w:ascii="仿宋_GB2312" w:eastAsia="仿宋_GB2312" w:hAnsi="宋体" w:cs="仿宋_GB2312" w:hint="eastAsia"/>
          <w:color w:val="262626"/>
          <w:kern w:val="0"/>
          <w:sz w:val="32"/>
          <w:szCs w:val="32"/>
        </w:rPr>
        <w:t>10</w:t>
      </w:r>
      <w:r>
        <w:rPr>
          <w:rFonts w:ascii="仿宋_GB2312" w:eastAsia="仿宋_GB2312" w:hAnsi="宋体" w:cs="仿宋_GB2312" w:hint="eastAsia"/>
          <w:color w:val="262626"/>
          <w:kern w:val="0"/>
          <w:sz w:val="32"/>
          <w:szCs w:val="32"/>
        </w:rPr>
        <w:t>月</w:t>
      </w:r>
      <w:r>
        <w:rPr>
          <w:rFonts w:ascii="仿宋_GB2312" w:eastAsia="仿宋_GB2312" w:hAnsi="宋体" w:cs="仿宋_GB2312" w:hint="eastAsia"/>
          <w:color w:val="262626"/>
          <w:kern w:val="0"/>
          <w:sz w:val="32"/>
          <w:szCs w:val="32"/>
        </w:rPr>
        <w:t>12</w:t>
      </w:r>
      <w:r>
        <w:rPr>
          <w:rFonts w:ascii="仿宋_GB2312" w:eastAsia="仿宋_GB2312" w:hAnsi="宋体" w:cs="仿宋_GB2312" w:hint="eastAsia"/>
          <w:color w:val="262626"/>
          <w:kern w:val="0"/>
          <w:sz w:val="32"/>
          <w:szCs w:val="32"/>
        </w:rPr>
        <w:t>日—</w:t>
      </w:r>
      <w:r>
        <w:rPr>
          <w:rFonts w:ascii="仿宋_GB2312" w:eastAsia="仿宋_GB2312" w:hAnsi="宋体" w:cs="仿宋_GB2312" w:hint="eastAsia"/>
          <w:color w:val="262626"/>
          <w:kern w:val="0"/>
          <w:sz w:val="32"/>
          <w:szCs w:val="32"/>
        </w:rPr>
        <w:t>10</w:t>
      </w:r>
      <w:r>
        <w:rPr>
          <w:rFonts w:ascii="仿宋_GB2312" w:eastAsia="仿宋_GB2312" w:hAnsi="宋体" w:cs="仿宋_GB2312" w:hint="eastAsia"/>
          <w:color w:val="262626"/>
          <w:kern w:val="0"/>
          <w:sz w:val="32"/>
          <w:szCs w:val="32"/>
        </w:rPr>
        <w:t>月</w:t>
      </w:r>
      <w:r>
        <w:rPr>
          <w:rFonts w:ascii="仿宋_GB2312" w:eastAsia="仿宋_GB2312" w:hAnsi="宋体" w:cs="仿宋_GB2312" w:hint="eastAsia"/>
          <w:color w:val="262626"/>
          <w:kern w:val="0"/>
          <w:sz w:val="32"/>
          <w:szCs w:val="32"/>
        </w:rPr>
        <w:t>2</w:t>
      </w:r>
      <w:r>
        <w:rPr>
          <w:rFonts w:ascii="仿宋_GB2312" w:eastAsia="仿宋_GB2312" w:hAnsi="宋体" w:cs="仿宋_GB2312"/>
          <w:color w:val="262626"/>
          <w:kern w:val="0"/>
          <w:sz w:val="32"/>
          <w:szCs w:val="32"/>
        </w:rPr>
        <w:t>0</w:t>
      </w:r>
      <w:r>
        <w:rPr>
          <w:rFonts w:ascii="仿宋_GB2312" w:eastAsia="仿宋_GB2312" w:hAnsi="宋体" w:cs="仿宋_GB2312" w:hint="eastAsia"/>
          <w:color w:val="262626"/>
          <w:kern w:val="0"/>
          <w:sz w:val="32"/>
          <w:szCs w:val="32"/>
        </w:rPr>
        <w:t>日，根据报名情况和审核结果，开展若干次复试、录取工作，具体时间请关注我院在</w:t>
      </w:r>
      <w:proofErr w:type="gramStart"/>
      <w:r>
        <w:rPr>
          <w:rFonts w:ascii="仿宋_GB2312" w:eastAsia="仿宋_GB2312" w:hAnsi="宋体" w:cs="仿宋_GB2312" w:hint="eastAsia"/>
          <w:color w:val="262626"/>
          <w:kern w:val="0"/>
          <w:sz w:val="32"/>
          <w:szCs w:val="32"/>
        </w:rPr>
        <w:t>研招网</w:t>
      </w:r>
      <w:proofErr w:type="gramEnd"/>
      <w:r>
        <w:rPr>
          <w:rFonts w:ascii="仿宋_GB2312" w:eastAsia="仿宋_GB2312" w:hAnsi="宋体" w:cs="仿宋_GB2312" w:hint="eastAsia"/>
          <w:color w:val="262626"/>
          <w:kern w:val="0"/>
          <w:sz w:val="32"/>
          <w:szCs w:val="32"/>
        </w:rPr>
        <w:t>的通知。</w:t>
      </w:r>
      <w:r>
        <w:rPr>
          <w:rFonts w:ascii="仿宋_GB2312" w:eastAsia="仿宋_GB2312" w:hAnsi="宋体" w:cs="宋体" w:hint="eastAsia"/>
          <w:bCs/>
          <w:color w:val="0000FF"/>
          <w:sz w:val="24"/>
          <w:szCs w:val="24"/>
        </w:rPr>
        <w:t xml:space="preserve"> </w:t>
      </w:r>
    </w:p>
    <w:p w:rsidR="006F5BE1" w:rsidRDefault="000C3D9C">
      <w:pPr>
        <w:numPr>
          <w:ilvl w:val="0"/>
          <w:numId w:val="3"/>
        </w:numPr>
        <w:spacing w:line="520" w:lineRule="exact"/>
        <w:ind w:firstLineChars="200" w:firstLine="640"/>
        <w:rPr>
          <w:rFonts w:ascii="仿宋_GB2312" w:eastAsia="仿宋_GB2312" w:hAnsi="宋体" w:cs="宋体"/>
          <w:bCs/>
          <w:sz w:val="32"/>
        </w:rPr>
      </w:pPr>
      <w:r>
        <w:rPr>
          <w:rFonts w:ascii="仿宋_GB2312" w:eastAsia="仿宋_GB2312" w:hAnsi="宋体" w:cs="宋体" w:hint="eastAsia"/>
          <w:bCs/>
          <w:sz w:val="32"/>
        </w:rPr>
        <w:t>复试地点及方式</w:t>
      </w:r>
    </w:p>
    <w:p w:rsidR="006F5BE1" w:rsidRDefault="000C3D9C">
      <w:pPr>
        <w:spacing w:line="520" w:lineRule="exact"/>
        <w:ind w:firstLine="641"/>
        <w:rPr>
          <w:rFonts w:ascii="仿宋_GB2312" w:eastAsia="仿宋_GB2312" w:hAnsi="宋体" w:cs="宋体"/>
          <w:bCs/>
          <w:sz w:val="32"/>
        </w:rPr>
      </w:pPr>
      <w:r>
        <w:rPr>
          <w:rFonts w:ascii="仿宋_GB2312" w:eastAsia="仿宋_GB2312" w:hAnsi="宋体" w:cs="宋体" w:hint="eastAsia"/>
          <w:bCs/>
          <w:sz w:val="32"/>
        </w:rPr>
        <w:t>1</w:t>
      </w:r>
      <w:r>
        <w:rPr>
          <w:rFonts w:ascii="仿宋_GB2312" w:eastAsia="仿宋_GB2312" w:hAnsi="宋体" w:cs="宋体"/>
          <w:bCs/>
          <w:sz w:val="32"/>
        </w:rPr>
        <w:t>0.14</w:t>
      </w:r>
      <w:r>
        <w:rPr>
          <w:rFonts w:ascii="仿宋_GB2312" w:eastAsia="仿宋_GB2312" w:hAnsi="宋体" w:cs="宋体"/>
          <w:bCs/>
          <w:sz w:val="32"/>
        </w:rPr>
        <w:t>下午</w:t>
      </w:r>
      <w:r>
        <w:rPr>
          <w:rFonts w:ascii="仿宋_GB2312" w:eastAsia="仿宋_GB2312" w:hAnsi="宋体" w:cs="宋体"/>
          <w:bCs/>
          <w:sz w:val="32"/>
        </w:rPr>
        <w:t>14</w:t>
      </w:r>
      <w:r>
        <w:rPr>
          <w:rFonts w:ascii="仿宋_GB2312" w:eastAsia="仿宋_GB2312" w:hAnsi="宋体" w:cs="宋体" w:hint="eastAsia"/>
          <w:bCs/>
          <w:sz w:val="32"/>
        </w:rPr>
        <w:t>:0</w:t>
      </w:r>
      <w:r>
        <w:rPr>
          <w:rFonts w:ascii="仿宋_GB2312" w:eastAsia="仿宋_GB2312" w:hAnsi="宋体" w:cs="宋体"/>
          <w:bCs/>
          <w:sz w:val="32"/>
        </w:rPr>
        <w:t>0</w:t>
      </w:r>
      <w:r>
        <w:rPr>
          <w:rFonts w:ascii="仿宋_GB2312" w:eastAsia="仿宋_GB2312" w:hAnsi="宋体" w:cs="宋体"/>
          <w:bCs/>
          <w:sz w:val="32"/>
        </w:rPr>
        <w:t>，</w:t>
      </w:r>
      <w:r>
        <w:rPr>
          <w:rFonts w:ascii="仿宋_GB2312" w:eastAsia="仿宋_GB2312" w:hAnsi="宋体" w:cs="宋体" w:hint="eastAsia"/>
          <w:bCs/>
          <w:sz w:val="32"/>
        </w:rPr>
        <w:t>采用现场复试，具体地点将电话通知考生。</w:t>
      </w:r>
    </w:p>
    <w:p w:rsidR="006F5BE1" w:rsidRDefault="000C3D9C">
      <w:pPr>
        <w:numPr>
          <w:ilvl w:val="0"/>
          <w:numId w:val="3"/>
        </w:numPr>
        <w:spacing w:line="520" w:lineRule="exact"/>
        <w:ind w:firstLineChars="200" w:firstLine="640"/>
        <w:rPr>
          <w:rFonts w:ascii="仿宋_GB2312" w:eastAsia="仿宋_GB2312" w:hAnsi="宋体" w:cs="宋体"/>
          <w:bCs/>
          <w:sz w:val="32"/>
        </w:rPr>
      </w:pPr>
      <w:r>
        <w:rPr>
          <w:rFonts w:ascii="仿宋_GB2312" w:eastAsia="仿宋_GB2312" w:hAnsi="宋体" w:cs="宋体" w:hint="eastAsia"/>
          <w:bCs/>
          <w:sz w:val="32"/>
        </w:rPr>
        <w:t>复试时需提交的材料</w:t>
      </w:r>
    </w:p>
    <w:p w:rsidR="006F5BE1" w:rsidRDefault="000C3D9C">
      <w:pPr>
        <w:numPr>
          <w:ilvl w:val="0"/>
          <w:numId w:val="4"/>
        </w:numPr>
        <w:spacing w:line="520" w:lineRule="exact"/>
        <w:ind w:firstLineChars="200" w:firstLine="640"/>
        <w:rPr>
          <w:rFonts w:ascii="仿宋_GB2312" w:eastAsia="仿宋_GB2312" w:hAnsi="宋体" w:cs="仿宋_GB2312"/>
          <w:color w:val="262626"/>
          <w:kern w:val="0"/>
          <w:sz w:val="32"/>
          <w:szCs w:val="32"/>
        </w:rPr>
      </w:pPr>
      <w:r>
        <w:rPr>
          <w:rFonts w:ascii="仿宋_GB2312" w:eastAsia="仿宋_GB2312" w:hAnsi="宋体" w:cs="仿宋_GB2312" w:hint="eastAsia"/>
          <w:color w:val="262626"/>
          <w:kern w:val="0"/>
          <w:sz w:val="32"/>
          <w:szCs w:val="32"/>
        </w:rPr>
        <w:lastRenderedPageBreak/>
        <w:t>所有推免生均需</w:t>
      </w:r>
      <w:r>
        <w:rPr>
          <w:rFonts w:ascii="仿宋_GB2312" w:eastAsia="仿宋_GB2312" w:hAnsi="宋体" w:cs="仿宋_GB2312" w:hint="eastAsia"/>
          <w:color w:val="262626"/>
          <w:kern w:val="0"/>
          <w:sz w:val="32"/>
          <w:szCs w:val="32"/>
        </w:rPr>
        <w:t>提交</w:t>
      </w:r>
      <w:r>
        <w:rPr>
          <w:rFonts w:ascii="仿宋_GB2312" w:eastAsia="仿宋_GB2312" w:hAnsi="宋体" w:cs="仿宋_GB2312" w:hint="eastAsia"/>
          <w:color w:val="262626"/>
          <w:kern w:val="0"/>
          <w:sz w:val="32"/>
          <w:szCs w:val="32"/>
        </w:rPr>
        <w:t>的材料</w:t>
      </w:r>
      <w:r>
        <w:rPr>
          <w:rFonts w:ascii="仿宋_GB2312" w:eastAsia="仿宋_GB2312" w:hAnsi="宋体" w:cs="宋体" w:hint="eastAsia"/>
          <w:bCs/>
          <w:color w:val="0000FF"/>
          <w:sz w:val="24"/>
          <w:szCs w:val="24"/>
        </w:rPr>
        <w:t>：</w:t>
      </w:r>
      <w:r>
        <w:rPr>
          <w:rFonts w:ascii="仿宋_GB2312" w:eastAsia="仿宋_GB2312" w:hAnsi="宋体" w:cs="宋体" w:hint="eastAsia"/>
          <w:bCs/>
          <w:sz w:val="32"/>
        </w:rPr>
        <w:t>二代身份</w:t>
      </w:r>
      <w:bookmarkStart w:id="0" w:name="_GoBack"/>
      <w:bookmarkEnd w:id="0"/>
      <w:r>
        <w:rPr>
          <w:rFonts w:ascii="仿宋_GB2312" w:eastAsia="仿宋_GB2312" w:hAnsi="宋体" w:cs="宋体" w:hint="eastAsia"/>
          <w:bCs/>
          <w:sz w:val="32"/>
        </w:rPr>
        <w:t>证（必须在有效期内）、学生证。</w:t>
      </w:r>
    </w:p>
    <w:p w:rsidR="006F5BE1" w:rsidRDefault="000C3D9C">
      <w:pPr>
        <w:numPr>
          <w:ilvl w:val="0"/>
          <w:numId w:val="4"/>
        </w:numPr>
        <w:spacing w:line="520" w:lineRule="exact"/>
        <w:ind w:firstLineChars="200" w:firstLine="640"/>
        <w:rPr>
          <w:rFonts w:ascii="仿宋_GB2312" w:eastAsia="仿宋_GB2312" w:hAnsi="宋体" w:cs="仿宋_GB2312"/>
          <w:color w:val="262626"/>
          <w:kern w:val="0"/>
          <w:sz w:val="32"/>
          <w:szCs w:val="32"/>
        </w:rPr>
      </w:pPr>
      <w:proofErr w:type="gramStart"/>
      <w:r>
        <w:rPr>
          <w:rFonts w:ascii="仿宋_GB2312" w:eastAsia="仿宋_GB2312" w:hAnsi="宋体" w:cs="仿宋_GB2312" w:hint="eastAsia"/>
          <w:color w:val="262626"/>
          <w:kern w:val="0"/>
          <w:sz w:val="32"/>
          <w:szCs w:val="32"/>
        </w:rPr>
        <w:t>直博生还</w:t>
      </w:r>
      <w:proofErr w:type="gramEnd"/>
      <w:r>
        <w:rPr>
          <w:rFonts w:ascii="仿宋_GB2312" w:eastAsia="仿宋_GB2312" w:hAnsi="宋体" w:cs="仿宋_GB2312" w:hint="eastAsia"/>
          <w:color w:val="262626"/>
          <w:kern w:val="0"/>
          <w:sz w:val="32"/>
          <w:szCs w:val="32"/>
        </w:rPr>
        <w:t>需提交</w:t>
      </w:r>
      <w:r>
        <w:rPr>
          <w:rFonts w:ascii="仿宋_GB2312" w:eastAsia="仿宋_GB2312" w:hAnsi="宋体" w:cs="仿宋_GB2312" w:hint="eastAsia"/>
          <w:color w:val="262626"/>
          <w:kern w:val="0"/>
          <w:sz w:val="32"/>
          <w:szCs w:val="32"/>
        </w:rPr>
        <w:t>2</w:t>
      </w:r>
      <w:r>
        <w:rPr>
          <w:rFonts w:ascii="仿宋_GB2312" w:eastAsia="仿宋_GB2312" w:hAnsi="宋体" w:cs="仿宋_GB2312" w:hint="eastAsia"/>
          <w:color w:val="262626"/>
          <w:kern w:val="0"/>
          <w:sz w:val="32"/>
          <w:szCs w:val="32"/>
        </w:rPr>
        <w:t>封所报考学科专业领域内正高职称的教授（或相当专业技术职称的专家）的书面推荐意见</w:t>
      </w:r>
      <w:r>
        <w:rPr>
          <w:rFonts w:ascii="仿宋_GB2312" w:eastAsia="仿宋_GB2312" w:hint="eastAsia"/>
          <w:color w:val="000000"/>
          <w:sz w:val="32"/>
          <w:szCs w:val="32"/>
        </w:rPr>
        <w:t>。</w:t>
      </w:r>
    </w:p>
    <w:p w:rsidR="006F5BE1" w:rsidRDefault="000C3D9C">
      <w:pPr>
        <w:numPr>
          <w:ilvl w:val="0"/>
          <w:numId w:val="4"/>
        </w:numPr>
        <w:spacing w:line="520" w:lineRule="exact"/>
        <w:ind w:firstLineChars="200" w:firstLine="640"/>
        <w:rPr>
          <w:rFonts w:ascii="仿宋_GB2312" w:eastAsia="仿宋_GB2312" w:hAnsi="宋体" w:cs="仿宋_GB2312"/>
          <w:color w:val="262626"/>
          <w:kern w:val="0"/>
          <w:sz w:val="32"/>
          <w:szCs w:val="32"/>
        </w:rPr>
      </w:pPr>
      <w:r>
        <w:rPr>
          <w:rFonts w:ascii="仿宋_GB2312" w:eastAsia="仿宋_GB2312" w:hAnsi="宋体" w:cs="仿宋_GB2312" w:hint="eastAsia"/>
          <w:color w:val="262626"/>
          <w:kern w:val="0"/>
          <w:sz w:val="32"/>
          <w:szCs w:val="32"/>
        </w:rPr>
        <w:t>拟录取的考生，须参加我校医院组织的体检或提交三甲医院升学体检报告</w:t>
      </w:r>
      <w:r>
        <w:rPr>
          <w:rFonts w:ascii="仿宋_GB2312" w:eastAsia="仿宋_GB2312" w:hAnsi="宋体" w:cs="仿宋_GB2312" w:hint="eastAsia"/>
          <w:color w:val="262626"/>
          <w:kern w:val="0"/>
          <w:sz w:val="32"/>
          <w:szCs w:val="32"/>
        </w:rPr>
        <w:t>(</w:t>
      </w:r>
      <w:r>
        <w:rPr>
          <w:rFonts w:ascii="仿宋_GB2312" w:eastAsia="仿宋_GB2312" w:hAnsi="宋体" w:cs="仿宋_GB2312" w:hint="eastAsia"/>
          <w:color w:val="262626"/>
          <w:kern w:val="0"/>
          <w:sz w:val="32"/>
          <w:szCs w:val="32"/>
        </w:rPr>
        <w:t>体检项目及要求详见我院网页文档下载区</w:t>
      </w:r>
      <w:r>
        <w:rPr>
          <w:rFonts w:ascii="仿宋_GB2312" w:eastAsia="仿宋_GB2312" w:hAnsi="宋体" w:cs="仿宋_GB2312" w:hint="eastAsia"/>
          <w:color w:val="262626"/>
          <w:kern w:val="0"/>
          <w:sz w:val="32"/>
          <w:szCs w:val="32"/>
        </w:rPr>
        <w:t>)</w:t>
      </w:r>
      <w:r>
        <w:rPr>
          <w:rFonts w:ascii="仿宋_GB2312" w:eastAsia="仿宋_GB2312" w:hAnsi="宋体" w:cs="仿宋_GB2312" w:hint="eastAsia"/>
          <w:color w:val="262626"/>
          <w:kern w:val="0"/>
          <w:sz w:val="32"/>
          <w:szCs w:val="32"/>
        </w:rPr>
        <w:t>，三甲医院的体检报告需于</w:t>
      </w:r>
      <w:r>
        <w:rPr>
          <w:rFonts w:ascii="仿宋_GB2312" w:eastAsia="仿宋_GB2312" w:hAnsi="宋体" w:cs="仿宋_GB2312" w:hint="eastAsia"/>
          <w:color w:val="262626"/>
          <w:kern w:val="0"/>
          <w:sz w:val="32"/>
          <w:szCs w:val="32"/>
        </w:rPr>
        <w:t>10</w:t>
      </w:r>
      <w:r>
        <w:rPr>
          <w:rFonts w:ascii="仿宋_GB2312" w:eastAsia="仿宋_GB2312" w:hAnsi="宋体" w:cs="仿宋_GB2312" w:hint="eastAsia"/>
          <w:color w:val="262626"/>
          <w:kern w:val="0"/>
          <w:sz w:val="32"/>
          <w:szCs w:val="32"/>
        </w:rPr>
        <w:t>月</w:t>
      </w:r>
      <w:r>
        <w:rPr>
          <w:rFonts w:ascii="仿宋_GB2312" w:eastAsia="仿宋_GB2312" w:hAnsi="宋体" w:cs="仿宋_GB2312" w:hint="eastAsia"/>
          <w:color w:val="262626"/>
          <w:kern w:val="0"/>
          <w:sz w:val="32"/>
          <w:szCs w:val="32"/>
        </w:rPr>
        <w:t>30</w:t>
      </w:r>
      <w:r>
        <w:rPr>
          <w:rFonts w:ascii="仿宋_GB2312" w:eastAsia="仿宋_GB2312" w:hAnsi="宋体" w:cs="仿宋_GB2312" w:hint="eastAsia"/>
          <w:color w:val="262626"/>
          <w:kern w:val="0"/>
          <w:sz w:val="32"/>
          <w:szCs w:val="32"/>
        </w:rPr>
        <w:t>日前通过</w:t>
      </w:r>
      <w:r>
        <w:rPr>
          <w:rFonts w:ascii="仿宋_GB2312" w:eastAsia="仿宋_GB2312" w:hAnsi="宋体" w:cs="仿宋_GB2312" w:hint="eastAsia"/>
          <w:color w:val="262626"/>
          <w:kern w:val="0"/>
          <w:sz w:val="32"/>
          <w:szCs w:val="32"/>
        </w:rPr>
        <w:t>EMS</w:t>
      </w:r>
      <w:r>
        <w:rPr>
          <w:rFonts w:ascii="仿宋_GB2312" w:eastAsia="仿宋_GB2312" w:hAnsi="宋体" w:cs="仿宋_GB2312" w:hint="eastAsia"/>
          <w:color w:val="262626"/>
          <w:kern w:val="0"/>
          <w:sz w:val="32"/>
          <w:szCs w:val="32"/>
        </w:rPr>
        <w:t>或顺丰快递寄达：福建福州闽侯上街镇大学城师大校区行政楼</w:t>
      </w:r>
      <w:r>
        <w:rPr>
          <w:rFonts w:ascii="仿宋_GB2312" w:eastAsia="仿宋_GB2312" w:hAnsi="宋体" w:cs="仿宋_GB2312" w:hint="eastAsia"/>
          <w:color w:val="262626"/>
          <w:kern w:val="0"/>
          <w:sz w:val="32"/>
          <w:szCs w:val="32"/>
        </w:rPr>
        <w:t>527</w:t>
      </w:r>
      <w:r>
        <w:rPr>
          <w:rFonts w:ascii="仿宋_GB2312" w:eastAsia="仿宋_GB2312" w:hAnsi="宋体" w:cs="仿宋_GB2312" w:hint="eastAsia"/>
          <w:color w:val="262626"/>
          <w:kern w:val="0"/>
          <w:sz w:val="32"/>
          <w:szCs w:val="32"/>
        </w:rPr>
        <w:t>，研究生招生办公室收。</w:t>
      </w:r>
    </w:p>
    <w:p w:rsidR="006F5BE1" w:rsidRDefault="000C3D9C">
      <w:pPr>
        <w:numPr>
          <w:ilvl w:val="0"/>
          <w:numId w:val="1"/>
        </w:numPr>
        <w:ind w:firstLineChars="200" w:firstLine="643"/>
        <w:rPr>
          <w:rFonts w:ascii="黑体" w:eastAsia="黑体" w:hAnsi="黑体" w:cs="宋体"/>
          <w:b/>
          <w:sz w:val="32"/>
        </w:rPr>
      </w:pPr>
      <w:r>
        <w:rPr>
          <w:rFonts w:ascii="黑体" w:eastAsia="黑体" w:hAnsi="黑体" w:cs="宋体" w:hint="eastAsia"/>
          <w:b/>
          <w:sz w:val="32"/>
        </w:rPr>
        <w:t>复试考核内容及分值</w:t>
      </w:r>
    </w:p>
    <w:tbl>
      <w:tblPr>
        <w:tblStyle w:val="a8"/>
        <w:tblW w:w="7579" w:type="dxa"/>
        <w:jc w:val="center"/>
        <w:tblLayout w:type="fixed"/>
        <w:tblLook w:val="04A0" w:firstRow="1" w:lastRow="0" w:firstColumn="1" w:lastColumn="0" w:noHBand="0" w:noVBand="1"/>
      </w:tblPr>
      <w:tblGrid>
        <w:gridCol w:w="3387"/>
        <w:gridCol w:w="1258"/>
        <w:gridCol w:w="2934"/>
      </w:tblGrid>
      <w:tr w:rsidR="006F5BE1">
        <w:trPr>
          <w:trHeight w:val="731"/>
          <w:jc w:val="center"/>
        </w:trPr>
        <w:tc>
          <w:tcPr>
            <w:tcW w:w="3387" w:type="dxa"/>
            <w:vAlign w:val="center"/>
          </w:tcPr>
          <w:p w:rsidR="006F5BE1" w:rsidRDefault="000C3D9C">
            <w:pPr>
              <w:spacing w:line="360" w:lineRule="exact"/>
              <w:jc w:val="center"/>
              <w:rPr>
                <w:rFonts w:ascii="仿宋_GB2312" w:eastAsia="仿宋_GB2312" w:hAnsi="宋体" w:cs="宋体"/>
                <w:b/>
                <w:sz w:val="24"/>
                <w:szCs w:val="24"/>
              </w:rPr>
            </w:pPr>
            <w:r>
              <w:rPr>
                <w:rFonts w:ascii="仿宋_GB2312" w:eastAsia="仿宋_GB2312" w:hAnsi="宋体" w:cs="宋体" w:hint="eastAsia"/>
                <w:b/>
                <w:sz w:val="24"/>
                <w:szCs w:val="24"/>
              </w:rPr>
              <w:t>复试内容</w:t>
            </w:r>
          </w:p>
        </w:tc>
        <w:tc>
          <w:tcPr>
            <w:tcW w:w="1258" w:type="dxa"/>
            <w:vAlign w:val="center"/>
          </w:tcPr>
          <w:p w:rsidR="006F5BE1" w:rsidRDefault="000C3D9C">
            <w:pPr>
              <w:spacing w:line="360" w:lineRule="exact"/>
              <w:jc w:val="center"/>
              <w:rPr>
                <w:rFonts w:ascii="仿宋_GB2312" w:eastAsia="仿宋_GB2312" w:hAnsi="宋体" w:cs="宋体"/>
                <w:b/>
                <w:sz w:val="24"/>
                <w:szCs w:val="24"/>
              </w:rPr>
            </w:pPr>
            <w:r>
              <w:rPr>
                <w:rFonts w:ascii="仿宋_GB2312" w:eastAsia="仿宋_GB2312" w:hAnsi="宋体" w:cs="宋体" w:hint="eastAsia"/>
                <w:b/>
                <w:sz w:val="24"/>
                <w:szCs w:val="24"/>
              </w:rPr>
              <w:t>复试形式</w:t>
            </w:r>
          </w:p>
        </w:tc>
        <w:tc>
          <w:tcPr>
            <w:tcW w:w="2934" w:type="dxa"/>
            <w:shd w:val="clear" w:color="auto" w:fill="auto"/>
            <w:vAlign w:val="center"/>
          </w:tcPr>
          <w:p w:rsidR="006F5BE1" w:rsidRDefault="000C3D9C">
            <w:pPr>
              <w:spacing w:line="360" w:lineRule="exact"/>
              <w:jc w:val="center"/>
              <w:rPr>
                <w:rFonts w:ascii="仿宋_GB2312" w:eastAsia="仿宋_GB2312" w:hAnsi="宋体" w:cs="宋体"/>
                <w:b/>
                <w:sz w:val="24"/>
                <w:szCs w:val="24"/>
              </w:rPr>
            </w:pPr>
            <w:r>
              <w:rPr>
                <w:rFonts w:ascii="仿宋_GB2312" w:eastAsia="仿宋_GB2312" w:hAnsi="宋体" w:cs="宋体" w:hint="eastAsia"/>
                <w:b/>
                <w:sz w:val="24"/>
                <w:szCs w:val="24"/>
              </w:rPr>
              <w:t>分值</w:t>
            </w:r>
          </w:p>
        </w:tc>
      </w:tr>
      <w:tr w:rsidR="006F5BE1">
        <w:trPr>
          <w:trHeight w:val="33"/>
          <w:jc w:val="center"/>
        </w:trPr>
        <w:tc>
          <w:tcPr>
            <w:tcW w:w="3387" w:type="dxa"/>
            <w:vAlign w:val="center"/>
          </w:tcPr>
          <w:p w:rsidR="006F5BE1" w:rsidRDefault="000C3D9C">
            <w:pPr>
              <w:spacing w:line="320" w:lineRule="exact"/>
              <w:jc w:val="center"/>
              <w:rPr>
                <w:rFonts w:ascii="仿宋_GB2312" w:eastAsia="仿宋_GB2312" w:hAnsi="宋体" w:cs="宋体"/>
                <w:bCs/>
                <w:sz w:val="28"/>
                <w:szCs w:val="28"/>
              </w:rPr>
            </w:pPr>
            <w:r>
              <w:rPr>
                <w:rFonts w:ascii="仿宋_GB2312" w:eastAsia="仿宋_GB2312" w:hAnsi="宋体" w:cs="宋体" w:hint="eastAsia"/>
                <w:bCs/>
                <w:sz w:val="28"/>
                <w:szCs w:val="28"/>
              </w:rPr>
              <w:t>思想政治素质和品德考核</w:t>
            </w:r>
          </w:p>
        </w:tc>
        <w:tc>
          <w:tcPr>
            <w:tcW w:w="1258" w:type="dxa"/>
            <w:vAlign w:val="center"/>
          </w:tcPr>
          <w:p w:rsidR="006F5BE1" w:rsidRDefault="000C3D9C">
            <w:pPr>
              <w:spacing w:line="320" w:lineRule="exact"/>
              <w:jc w:val="center"/>
              <w:rPr>
                <w:rFonts w:ascii="仿宋_GB2312" w:eastAsia="仿宋_GB2312" w:hAnsi="宋体" w:cs="宋体"/>
                <w:bCs/>
                <w:sz w:val="28"/>
                <w:szCs w:val="28"/>
              </w:rPr>
            </w:pPr>
            <w:r>
              <w:rPr>
                <w:rFonts w:eastAsia="仿宋" w:hint="eastAsia"/>
                <w:sz w:val="24"/>
              </w:rPr>
              <w:t>面试</w:t>
            </w:r>
          </w:p>
        </w:tc>
        <w:tc>
          <w:tcPr>
            <w:tcW w:w="2934" w:type="dxa"/>
            <w:shd w:val="clear" w:color="auto" w:fill="auto"/>
            <w:vAlign w:val="center"/>
          </w:tcPr>
          <w:p w:rsidR="006F5BE1" w:rsidRDefault="000C3D9C">
            <w:pPr>
              <w:spacing w:line="320" w:lineRule="exact"/>
              <w:jc w:val="center"/>
              <w:rPr>
                <w:rFonts w:ascii="仿宋_GB2312" w:eastAsia="仿宋_GB2312" w:hAnsi="宋体" w:cs="宋体"/>
                <w:bCs/>
                <w:sz w:val="28"/>
                <w:szCs w:val="28"/>
              </w:rPr>
            </w:pPr>
            <w:r>
              <w:rPr>
                <w:rFonts w:ascii="仿宋_GB2312" w:eastAsia="仿宋_GB2312" w:hAnsi="宋体" w:cs="宋体" w:hint="eastAsia"/>
                <w:bCs/>
                <w:sz w:val="28"/>
                <w:szCs w:val="28"/>
              </w:rPr>
              <w:t>不做量化，不合格者不予录取</w:t>
            </w:r>
          </w:p>
        </w:tc>
      </w:tr>
      <w:tr w:rsidR="006F5BE1">
        <w:trPr>
          <w:trHeight w:val="621"/>
          <w:jc w:val="center"/>
        </w:trPr>
        <w:tc>
          <w:tcPr>
            <w:tcW w:w="3387" w:type="dxa"/>
            <w:vAlign w:val="center"/>
          </w:tcPr>
          <w:p w:rsidR="006F5BE1" w:rsidRDefault="000C3D9C">
            <w:pPr>
              <w:spacing w:line="320" w:lineRule="exact"/>
              <w:jc w:val="center"/>
              <w:rPr>
                <w:rFonts w:ascii="仿宋_GB2312" w:eastAsia="仿宋_GB2312" w:hAnsi="宋体" w:cs="宋体"/>
                <w:bCs/>
                <w:sz w:val="28"/>
                <w:szCs w:val="28"/>
              </w:rPr>
            </w:pPr>
            <w:r>
              <w:rPr>
                <w:rFonts w:ascii="仿宋_GB2312" w:eastAsia="仿宋_GB2312" w:hAnsi="宋体" w:cs="宋体" w:hint="eastAsia"/>
                <w:bCs/>
                <w:sz w:val="28"/>
                <w:szCs w:val="28"/>
              </w:rPr>
              <w:t>外语听说能力</w:t>
            </w:r>
          </w:p>
        </w:tc>
        <w:tc>
          <w:tcPr>
            <w:tcW w:w="1258" w:type="dxa"/>
            <w:vAlign w:val="center"/>
          </w:tcPr>
          <w:p w:rsidR="006F5BE1" w:rsidRDefault="000C3D9C">
            <w:pPr>
              <w:spacing w:line="320" w:lineRule="exact"/>
              <w:jc w:val="center"/>
              <w:rPr>
                <w:rFonts w:ascii="仿宋_GB2312" w:eastAsia="仿宋_GB2312" w:hAnsi="宋体" w:cs="宋体"/>
                <w:bCs/>
                <w:sz w:val="28"/>
                <w:szCs w:val="28"/>
              </w:rPr>
            </w:pPr>
            <w:r>
              <w:rPr>
                <w:rFonts w:eastAsia="仿宋" w:hint="eastAsia"/>
                <w:sz w:val="24"/>
              </w:rPr>
              <w:t>面试</w:t>
            </w:r>
          </w:p>
        </w:tc>
        <w:tc>
          <w:tcPr>
            <w:tcW w:w="2934" w:type="dxa"/>
            <w:shd w:val="clear" w:color="auto" w:fill="auto"/>
            <w:vAlign w:val="center"/>
          </w:tcPr>
          <w:p w:rsidR="006F5BE1" w:rsidRDefault="000C3D9C">
            <w:pPr>
              <w:spacing w:line="320" w:lineRule="exact"/>
              <w:jc w:val="center"/>
              <w:rPr>
                <w:rFonts w:ascii="仿宋_GB2312" w:eastAsia="仿宋_GB2312" w:hAnsi="宋体" w:cs="宋体"/>
                <w:bCs/>
                <w:sz w:val="28"/>
                <w:szCs w:val="28"/>
              </w:rPr>
            </w:pPr>
            <w:r>
              <w:rPr>
                <w:rFonts w:eastAsia="仿宋"/>
                <w:sz w:val="24"/>
              </w:rPr>
              <w:t>10</w:t>
            </w:r>
            <w:r>
              <w:rPr>
                <w:rFonts w:eastAsia="仿宋" w:hAnsi="仿宋"/>
                <w:sz w:val="24"/>
              </w:rPr>
              <w:t>分</w:t>
            </w:r>
          </w:p>
        </w:tc>
      </w:tr>
      <w:tr w:rsidR="006F5BE1">
        <w:trPr>
          <w:trHeight w:val="685"/>
          <w:jc w:val="center"/>
        </w:trPr>
        <w:tc>
          <w:tcPr>
            <w:tcW w:w="3387" w:type="dxa"/>
            <w:vAlign w:val="center"/>
          </w:tcPr>
          <w:p w:rsidR="006F5BE1" w:rsidRDefault="000C3D9C">
            <w:pPr>
              <w:spacing w:line="320" w:lineRule="exact"/>
              <w:jc w:val="center"/>
              <w:rPr>
                <w:rFonts w:ascii="仿宋_GB2312" w:eastAsia="仿宋_GB2312" w:hAnsi="宋体" w:cs="宋体"/>
                <w:bCs/>
                <w:sz w:val="28"/>
                <w:szCs w:val="28"/>
              </w:rPr>
            </w:pPr>
            <w:r>
              <w:rPr>
                <w:rFonts w:ascii="仿宋_GB2312" w:eastAsia="仿宋_GB2312" w:hAnsi="宋体" w:cs="宋体" w:hint="eastAsia"/>
                <w:bCs/>
                <w:sz w:val="28"/>
                <w:szCs w:val="28"/>
              </w:rPr>
              <w:t>专业素质和能力</w:t>
            </w:r>
          </w:p>
        </w:tc>
        <w:tc>
          <w:tcPr>
            <w:tcW w:w="1258" w:type="dxa"/>
            <w:vAlign w:val="center"/>
          </w:tcPr>
          <w:p w:rsidR="006F5BE1" w:rsidRDefault="000C3D9C">
            <w:pPr>
              <w:spacing w:line="320" w:lineRule="exact"/>
              <w:jc w:val="center"/>
              <w:rPr>
                <w:rFonts w:ascii="仿宋_GB2312" w:eastAsia="仿宋_GB2312"/>
              </w:rPr>
            </w:pPr>
            <w:r>
              <w:rPr>
                <w:rFonts w:eastAsia="仿宋" w:hint="eastAsia"/>
                <w:sz w:val="24"/>
              </w:rPr>
              <w:t>笔试</w:t>
            </w:r>
          </w:p>
        </w:tc>
        <w:tc>
          <w:tcPr>
            <w:tcW w:w="2934" w:type="dxa"/>
            <w:shd w:val="clear" w:color="auto" w:fill="auto"/>
            <w:vAlign w:val="center"/>
          </w:tcPr>
          <w:p w:rsidR="006F5BE1" w:rsidRDefault="000C3D9C">
            <w:pPr>
              <w:spacing w:line="320" w:lineRule="exact"/>
              <w:jc w:val="center"/>
              <w:rPr>
                <w:rFonts w:ascii="仿宋_GB2312" w:eastAsia="仿宋_GB2312" w:hAnsi="宋体" w:cs="宋体"/>
                <w:bCs/>
                <w:sz w:val="28"/>
                <w:szCs w:val="28"/>
              </w:rPr>
            </w:pPr>
            <w:r>
              <w:rPr>
                <w:rFonts w:eastAsia="仿宋" w:hint="eastAsia"/>
                <w:sz w:val="24"/>
              </w:rPr>
              <w:t>50</w:t>
            </w:r>
            <w:r>
              <w:rPr>
                <w:rFonts w:eastAsia="仿宋" w:hAnsi="仿宋"/>
                <w:sz w:val="24"/>
              </w:rPr>
              <w:t>分</w:t>
            </w:r>
          </w:p>
        </w:tc>
      </w:tr>
      <w:tr w:rsidR="006F5BE1">
        <w:trPr>
          <w:trHeight w:val="579"/>
          <w:jc w:val="center"/>
        </w:trPr>
        <w:tc>
          <w:tcPr>
            <w:tcW w:w="3387" w:type="dxa"/>
            <w:vAlign w:val="center"/>
          </w:tcPr>
          <w:p w:rsidR="006F5BE1" w:rsidRDefault="000C3D9C">
            <w:pPr>
              <w:spacing w:line="320" w:lineRule="exact"/>
              <w:jc w:val="center"/>
              <w:rPr>
                <w:rFonts w:ascii="仿宋_GB2312" w:eastAsia="仿宋_GB2312" w:hAnsi="宋体" w:cs="宋体"/>
                <w:bCs/>
                <w:sz w:val="28"/>
                <w:szCs w:val="28"/>
              </w:rPr>
            </w:pPr>
            <w:r>
              <w:rPr>
                <w:rFonts w:ascii="仿宋_GB2312" w:eastAsia="仿宋_GB2312" w:hAnsi="宋体" w:cs="宋体" w:hint="eastAsia"/>
                <w:bCs/>
                <w:sz w:val="28"/>
                <w:szCs w:val="28"/>
              </w:rPr>
              <w:t>综合素质和能力</w:t>
            </w:r>
          </w:p>
        </w:tc>
        <w:tc>
          <w:tcPr>
            <w:tcW w:w="1258" w:type="dxa"/>
            <w:vAlign w:val="center"/>
          </w:tcPr>
          <w:p w:rsidR="006F5BE1" w:rsidRDefault="000C3D9C">
            <w:pPr>
              <w:spacing w:line="320" w:lineRule="exact"/>
              <w:jc w:val="center"/>
              <w:rPr>
                <w:rFonts w:ascii="仿宋_GB2312" w:eastAsia="仿宋_GB2312"/>
              </w:rPr>
            </w:pPr>
            <w:r>
              <w:rPr>
                <w:rFonts w:eastAsia="仿宋" w:hint="eastAsia"/>
                <w:sz w:val="24"/>
              </w:rPr>
              <w:t>面试</w:t>
            </w:r>
          </w:p>
        </w:tc>
        <w:tc>
          <w:tcPr>
            <w:tcW w:w="2934" w:type="dxa"/>
            <w:shd w:val="clear" w:color="auto" w:fill="auto"/>
            <w:vAlign w:val="center"/>
          </w:tcPr>
          <w:p w:rsidR="006F5BE1" w:rsidRDefault="000C3D9C">
            <w:pPr>
              <w:spacing w:line="320" w:lineRule="exact"/>
              <w:jc w:val="center"/>
              <w:rPr>
                <w:rFonts w:ascii="仿宋_GB2312" w:eastAsia="仿宋_GB2312" w:hAnsi="宋体" w:cs="宋体"/>
                <w:bCs/>
                <w:sz w:val="28"/>
                <w:szCs w:val="28"/>
              </w:rPr>
            </w:pPr>
            <w:r>
              <w:rPr>
                <w:rFonts w:eastAsia="仿宋"/>
                <w:sz w:val="24"/>
              </w:rPr>
              <w:t>40</w:t>
            </w:r>
            <w:r>
              <w:rPr>
                <w:rFonts w:eastAsia="仿宋" w:hAnsi="仿宋"/>
                <w:sz w:val="24"/>
              </w:rPr>
              <w:t>分</w:t>
            </w:r>
          </w:p>
        </w:tc>
      </w:tr>
    </w:tbl>
    <w:p w:rsidR="006F5BE1" w:rsidRDefault="000C3D9C">
      <w:pPr>
        <w:numPr>
          <w:ilvl w:val="0"/>
          <w:numId w:val="1"/>
        </w:numPr>
        <w:ind w:firstLineChars="200" w:firstLine="643"/>
        <w:rPr>
          <w:rFonts w:ascii="黑体" w:eastAsia="黑体" w:hAnsi="黑体" w:cs="宋体"/>
          <w:b/>
          <w:sz w:val="32"/>
        </w:rPr>
      </w:pPr>
      <w:r>
        <w:rPr>
          <w:rFonts w:ascii="黑体" w:eastAsia="黑体" w:hAnsi="黑体" w:cs="宋体" w:hint="eastAsia"/>
          <w:b/>
          <w:sz w:val="32"/>
        </w:rPr>
        <w:t>录取规则</w:t>
      </w:r>
    </w:p>
    <w:p w:rsidR="006F5BE1" w:rsidRDefault="000C3D9C">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1.</w:t>
      </w:r>
      <w:r>
        <w:rPr>
          <w:rFonts w:ascii="仿宋_GB2312" w:eastAsia="仿宋_GB2312" w:hAnsi="宋体" w:cs="宋体" w:hint="eastAsia"/>
          <w:bCs/>
          <w:sz w:val="32"/>
          <w:szCs w:val="32"/>
        </w:rPr>
        <w:t>各专业（或专业领域）按照复试成绩（总分</w:t>
      </w:r>
      <w:r>
        <w:rPr>
          <w:rFonts w:ascii="仿宋_GB2312" w:eastAsia="仿宋_GB2312" w:hAnsi="宋体" w:cs="宋体" w:hint="eastAsia"/>
          <w:bCs/>
          <w:sz w:val="32"/>
          <w:szCs w:val="32"/>
        </w:rPr>
        <w:t>100</w:t>
      </w:r>
      <w:r>
        <w:rPr>
          <w:rFonts w:ascii="仿宋_GB2312" w:eastAsia="仿宋_GB2312" w:hAnsi="宋体" w:cs="宋体" w:hint="eastAsia"/>
          <w:bCs/>
          <w:sz w:val="32"/>
          <w:szCs w:val="32"/>
        </w:rPr>
        <w:t>分）排名，对考核成绩合格的考生，按复试成绩由高到低的顺序录取。</w:t>
      </w:r>
    </w:p>
    <w:p w:rsidR="006F5BE1" w:rsidRDefault="000C3D9C">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2.</w:t>
      </w:r>
      <w:r>
        <w:rPr>
          <w:rFonts w:ascii="仿宋_GB2312" w:eastAsia="仿宋_GB2312" w:hAnsi="宋体" w:cs="宋体" w:hint="eastAsia"/>
          <w:bCs/>
          <w:sz w:val="32"/>
          <w:szCs w:val="32"/>
        </w:rPr>
        <w:t>如有考生放弃或招生计划动态调整，</w:t>
      </w:r>
      <w:proofErr w:type="gramStart"/>
      <w:r>
        <w:rPr>
          <w:rFonts w:ascii="仿宋_GB2312" w:eastAsia="仿宋_GB2312" w:hAnsi="宋体" w:cs="宋体" w:hint="eastAsia"/>
          <w:bCs/>
          <w:sz w:val="32"/>
          <w:szCs w:val="32"/>
        </w:rPr>
        <w:t>依以上</w:t>
      </w:r>
      <w:proofErr w:type="gramEnd"/>
      <w:r>
        <w:rPr>
          <w:rFonts w:ascii="仿宋_GB2312" w:eastAsia="仿宋_GB2312" w:hAnsi="宋体" w:cs="宋体" w:hint="eastAsia"/>
          <w:bCs/>
          <w:sz w:val="32"/>
          <w:szCs w:val="32"/>
        </w:rPr>
        <w:t>规则递补录取。</w:t>
      </w:r>
    </w:p>
    <w:p w:rsidR="006F5BE1" w:rsidRDefault="000C3D9C">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3.</w:t>
      </w:r>
      <w:r>
        <w:rPr>
          <w:rFonts w:ascii="仿宋_GB2312" w:eastAsia="仿宋_GB2312" w:hAnsi="宋体" w:cs="宋体" w:hint="eastAsia"/>
          <w:bCs/>
          <w:sz w:val="32"/>
          <w:szCs w:val="32"/>
        </w:rPr>
        <w:t>复试成绩不合格（</w:t>
      </w:r>
      <w:r>
        <w:rPr>
          <w:rFonts w:ascii="仿宋_GB2312" w:eastAsia="仿宋_GB2312" w:hAnsi="宋体" w:cs="宋体" w:hint="eastAsia"/>
          <w:bCs/>
          <w:sz w:val="32"/>
          <w:szCs w:val="32"/>
        </w:rPr>
        <w:t>60</w:t>
      </w:r>
      <w:r>
        <w:rPr>
          <w:rFonts w:ascii="仿宋_GB2312" w:eastAsia="仿宋_GB2312" w:hAnsi="宋体" w:cs="宋体" w:hint="eastAsia"/>
          <w:bCs/>
          <w:sz w:val="32"/>
          <w:szCs w:val="32"/>
        </w:rPr>
        <w:t>分以下）者、思想政治素质和道德品质考核不合格、体检不合格者、有违诚信或弄虚作假者，不予排定录取名次、不予录取。</w:t>
      </w:r>
    </w:p>
    <w:p w:rsidR="006F5BE1" w:rsidRDefault="000C3D9C">
      <w:pPr>
        <w:numPr>
          <w:ilvl w:val="0"/>
          <w:numId w:val="1"/>
        </w:numPr>
        <w:spacing w:line="520" w:lineRule="exact"/>
        <w:ind w:firstLineChars="200" w:firstLine="643"/>
        <w:rPr>
          <w:rFonts w:ascii="黑体" w:eastAsia="黑体" w:hAnsi="黑体" w:cs="宋体"/>
          <w:b/>
          <w:sz w:val="32"/>
        </w:rPr>
      </w:pPr>
      <w:r>
        <w:rPr>
          <w:rFonts w:ascii="黑体" w:eastAsia="黑体" w:hAnsi="黑体" w:cs="宋体" w:hint="eastAsia"/>
          <w:b/>
          <w:sz w:val="32"/>
        </w:rPr>
        <w:t>其他</w:t>
      </w:r>
    </w:p>
    <w:p w:rsidR="006F5BE1" w:rsidRDefault="000C3D9C">
      <w:pPr>
        <w:numPr>
          <w:ilvl w:val="0"/>
          <w:numId w:val="5"/>
        </w:num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lastRenderedPageBreak/>
        <w:t>本工作方案在学校相关文件要求的基础上制定，其他未尽事宜，按照学校相关规定执行。</w:t>
      </w:r>
    </w:p>
    <w:p w:rsidR="006F5BE1" w:rsidRDefault="000C3D9C">
      <w:pPr>
        <w:numPr>
          <w:ilvl w:val="0"/>
          <w:numId w:val="5"/>
        </w:num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联系方式：</w:t>
      </w:r>
    </w:p>
    <w:p w:rsidR="006F5BE1" w:rsidRDefault="000C3D9C">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学院咨询电话及邮箱：</w:t>
      </w:r>
      <w:r>
        <w:rPr>
          <w:rFonts w:ascii="宋体" w:hAnsi="宋体" w:hint="eastAsia"/>
          <w:color w:val="000000"/>
          <w:sz w:val="28"/>
          <w:szCs w:val="28"/>
        </w:rPr>
        <w:t>0591-2286</w:t>
      </w:r>
      <w:r>
        <w:rPr>
          <w:rFonts w:ascii="宋体" w:hAnsi="宋体"/>
          <w:color w:val="000000"/>
          <w:sz w:val="28"/>
          <w:szCs w:val="28"/>
        </w:rPr>
        <w:t>8</w:t>
      </w:r>
      <w:r>
        <w:rPr>
          <w:rFonts w:ascii="宋体" w:hAnsi="宋体" w:hint="eastAsia"/>
          <w:color w:val="000000"/>
          <w:sz w:val="28"/>
          <w:szCs w:val="28"/>
        </w:rPr>
        <w:t>214</w:t>
      </w:r>
      <w:r>
        <w:rPr>
          <w:rFonts w:ascii="仿宋_GB2312" w:eastAsia="仿宋_GB2312" w:hAnsi="宋体" w:cs="宋体" w:hint="eastAsia"/>
          <w:bCs/>
          <w:sz w:val="32"/>
          <w:szCs w:val="32"/>
        </w:rPr>
        <w:t>，</w:t>
      </w:r>
      <w:hyperlink r:id="rId6" w:history="1">
        <w:r>
          <w:rPr>
            <w:rStyle w:val="ab"/>
            <w:rFonts w:ascii="仿宋_GB2312" w:eastAsia="仿宋_GB2312" w:hAnsi="宋体" w:cs="宋体" w:hint="eastAsia"/>
            <w:bCs/>
            <w:sz w:val="32"/>
            <w:szCs w:val="32"/>
          </w:rPr>
          <w:t>chenglj@fjnu.edu.cn</w:t>
        </w:r>
      </w:hyperlink>
      <w:r>
        <w:rPr>
          <w:rFonts w:ascii="仿宋_GB2312" w:eastAsia="仿宋_GB2312" w:hAnsi="宋体" w:cs="宋体" w:hint="eastAsia"/>
          <w:bCs/>
          <w:sz w:val="32"/>
          <w:szCs w:val="32"/>
        </w:rPr>
        <w:t>；</w:t>
      </w:r>
    </w:p>
    <w:p w:rsidR="006F5BE1" w:rsidRDefault="000C3D9C">
      <w:pPr>
        <w:spacing w:line="52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学院监督电话：</w:t>
      </w:r>
      <w:r>
        <w:rPr>
          <w:rFonts w:ascii="仿宋_GB2312" w:eastAsia="仿宋_GB2312" w:hAnsi="宋体" w:cs="宋体" w:hint="eastAsia"/>
          <w:bCs/>
          <w:sz w:val="32"/>
          <w:szCs w:val="32"/>
        </w:rPr>
        <w:t>0591-</w:t>
      </w:r>
      <w:r>
        <w:rPr>
          <w:rFonts w:ascii="仿宋_GB2312" w:eastAsia="仿宋_GB2312" w:hAnsi="宋体" w:cs="宋体"/>
          <w:bCs/>
          <w:sz w:val="32"/>
          <w:szCs w:val="32"/>
        </w:rPr>
        <w:t>22868219</w:t>
      </w:r>
      <w:r>
        <w:rPr>
          <w:rFonts w:ascii="仿宋_GB2312" w:eastAsia="仿宋_GB2312" w:hAnsi="宋体" w:cs="宋体" w:hint="eastAsia"/>
          <w:bCs/>
          <w:sz w:val="32"/>
          <w:szCs w:val="32"/>
        </w:rPr>
        <w:t>。</w:t>
      </w:r>
    </w:p>
    <w:p w:rsidR="006F5BE1" w:rsidRDefault="000C3D9C">
      <w:pPr>
        <w:spacing w:line="520" w:lineRule="exact"/>
        <w:ind w:leftChars="300" w:left="630"/>
        <w:rPr>
          <w:rFonts w:ascii="仿宋_GB2312" w:eastAsia="仿宋_GB2312" w:hAnsi="宋体" w:cs="宋体"/>
          <w:bCs/>
          <w:sz w:val="32"/>
          <w:szCs w:val="32"/>
        </w:rPr>
      </w:pPr>
      <w:r>
        <w:rPr>
          <w:rFonts w:ascii="仿宋_GB2312" w:eastAsia="仿宋_GB2312" w:hAnsi="宋体" w:cs="宋体" w:hint="eastAsia"/>
          <w:bCs/>
          <w:sz w:val="32"/>
          <w:szCs w:val="32"/>
        </w:rPr>
        <w:t>学院地址：福建省福州市大学城科技路</w:t>
      </w:r>
      <w:r>
        <w:rPr>
          <w:rFonts w:ascii="仿宋_GB2312" w:eastAsia="仿宋_GB2312" w:hAnsi="宋体" w:cs="宋体" w:hint="eastAsia"/>
          <w:bCs/>
          <w:sz w:val="32"/>
          <w:szCs w:val="32"/>
        </w:rPr>
        <w:t>1</w:t>
      </w:r>
      <w:r>
        <w:rPr>
          <w:rFonts w:ascii="仿宋_GB2312" w:eastAsia="仿宋_GB2312" w:hAnsi="宋体" w:cs="宋体" w:hint="eastAsia"/>
          <w:bCs/>
          <w:sz w:val="32"/>
          <w:szCs w:val="32"/>
        </w:rPr>
        <w:t>号福建师范大学旗山校区理工楼</w:t>
      </w:r>
    </w:p>
    <w:p w:rsidR="006F5BE1" w:rsidRDefault="006F5BE1">
      <w:pPr>
        <w:spacing w:line="520" w:lineRule="exact"/>
        <w:ind w:firstLine="200"/>
        <w:rPr>
          <w:rFonts w:ascii="仿宋_GB2312" w:eastAsia="仿宋_GB2312" w:hAnsi="宋体" w:cs="宋体"/>
          <w:bCs/>
          <w:sz w:val="32"/>
          <w:szCs w:val="32"/>
        </w:rPr>
      </w:pPr>
    </w:p>
    <w:p w:rsidR="006F5BE1" w:rsidRDefault="006F5BE1">
      <w:pPr>
        <w:spacing w:line="520" w:lineRule="exact"/>
        <w:rPr>
          <w:rFonts w:ascii="仿宋_GB2312" w:eastAsia="仿宋_GB2312" w:hAnsi="宋体" w:cs="宋体"/>
          <w:bCs/>
          <w:sz w:val="32"/>
          <w:szCs w:val="32"/>
        </w:rPr>
      </w:pPr>
    </w:p>
    <w:p w:rsidR="006F5BE1" w:rsidRDefault="000C3D9C">
      <w:pPr>
        <w:spacing w:line="520" w:lineRule="exact"/>
        <w:ind w:firstLine="200"/>
        <w:jc w:val="right"/>
        <w:rPr>
          <w:rFonts w:ascii="仿宋_GB2312" w:eastAsia="仿宋_GB2312" w:hAnsi="宋体" w:cs="宋体"/>
          <w:bCs/>
          <w:sz w:val="32"/>
          <w:szCs w:val="32"/>
        </w:rPr>
      </w:pPr>
      <w:r>
        <w:rPr>
          <w:rFonts w:ascii="仿宋_GB2312" w:eastAsia="仿宋_GB2312" w:hAnsi="宋体" w:cs="宋体" w:hint="eastAsia"/>
          <w:bCs/>
          <w:sz w:val="32"/>
          <w:szCs w:val="32"/>
        </w:rPr>
        <w:t xml:space="preserve"> </w:t>
      </w:r>
      <w:r>
        <w:rPr>
          <w:rFonts w:ascii="仿宋_GB2312" w:eastAsia="仿宋_GB2312" w:hAnsi="宋体" w:cs="宋体"/>
          <w:bCs/>
          <w:sz w:val="32"/>
          <w:szCs w:val="32"/>
        </w:rPr>
        <w:t xml:space="preserve"> </w:t>
      </w:r>
      <w:r>
        <w:rPr>
          <w:rFonts w:ascii="仿宋_GB2312" w:eastAsia="仿宋_GB2312" w:hAnsi="宋体" w:cs="宋体" w:hint="eastAsia"/>
          <w:bCs/>
          <w:sz w:val="32"/>
          <w:szCs w:val="32"/>
        </w:rPr>
        <w:t>生命科学学院</w:t>
      </w:r>
      <w:r>
        <w:rPr>
          <w:rFonts w:ascii="仿宋_GB2312" w:eastAsia="仿宋_GB2312" w:hAnsi="宋体" w:cs="宋体" w:hint="eastAsia"/>
          <w:bCs/>
          <w:sz w:val="32"/>
          <w:szCs w:val="32"/>
        </w:rPr>
        <w:t xml:space="preserve"> </w:t>
      </w:r>
      <w:r>
        <w:rPr>
          <w:rFonts w:ascii="仿宋_GB2312" w:eastAsia="仿宋_GB2312" w:hAnsi="宋体" w:cs="宋体"/>
          <w:bCs/>
          <w:sz w:val="32"/>
          <w:szCs w:val="32"/>
        </w:rPr>
        <w:t xml:space="preserve"> </w:t>
      </w:r>
      <w:r>
        <w:rPr>
          <w:rFonts w:ascii="仿宋_GB2312" w:eastAsia="仿宋_GB2312" w:hAnsi="宋体" w:cs="宋体" w:hint="eastAsia"/>
          <w:bCs/>
          <w:sz w:val="32"/>
          <w:szCs w:val="32"/>
        </w:rPr>
        <w:t xml:space="preserve">            </w:t>
      </w:r>
    </w:p>
    <w:p w:rsidR="006F5BE1" w:rsidRDefault="000C3D9C">
      <w:pPr>
        <w:spacing w:line="520" w:lineRule="exact"/>
        <w:ind w:firstLine="200"/>
        <w:jc w:val="right"/>
        <w:rPr>
          <w:rFonts w:ascii="仿宋_GB2312" w:eastAsia="仿宋_GB2312" w:hAnsi="宋体" w:cs="宋体"/>
          <w:bCs/>
          <w:sz w:val="32"/>
          <w:szCs w:val="32"/>
        </w:rPr>
      </w:pPr>
      <w:r>
        <w:rPr>
          <w:rFonts w:ascii="仿宋_GB2312" w:eastAsia="仿宋_GB2312" w:hAnsi="宋体" w:cs="宋体" w:hint="eastAsia"/>
          <w:bCs/>
          <w:sz w:val="32"/>
          <w:szCs w:val="32"/>
        </w:rPr>
        <w:t>20</w:t>
      </w:r>
      <w:r>
        <w:rPr>
          <w:rFonts w:ascii="仿宋_GB2312" w:eastAsia="仿宋_GB2312" w:hAnsi="宋体" w:cs="宋体"/>
          <w:bCs/>
          <w:sz w:val="32"/>
          <w:szCs w:val="32"/>
        </w:rPr>
        <w:t>20</w:t>
      </w:r>
      <w:r>
        <w:rPr>
          <w:rFonts w:ascii="仿宋_GB2312" w:eastAsia="仿宋_GB2312" w:hAnsi="宋体" w:cs="宋体" w:hint="eastAsia"/>
          <w:bCs/>
          <w:sz w:val="32"/>
          <w:szCs w:val="32"/>
        </w:rPr>
        <w:t>年</w:t>
      </w:r>
      <w:r>
        <w:rPr>
          <w:rFonts w:ascii="仿宋_GB2312" w:eastAsia="仿宋_GB2312" w:hAnsi="宋体" w:cs="宋体"/>
          <w:bCs/>
          <w:sz w:val="32"/>
          <w:szCs w:val="32"/>
        </w:rPr>
        <w:t>1</w:t>
      </w:r>
      <w:r>
        <w:rPr>
          <w:rFonts w:ascii="仿宋_GB2312" w:eastAsia="仿宋_GB2312" w:hAnsi="宋体" w:cs="宋体" w:hint="eastAsia"/>
          <w:bCs/>
          <w:sz w:val="32"/>
          <w:szCs w:val="32"/>
        </w:rPr>
        <w:t>0</w:t>
      </w:r>
      <w:r>
        <w:rPr>
          <w:rFonts w:ascii="仿宋_GB2312" w:eastAsia="仿宋_GB2312" w:hAnsi="宋体" w:cs="宋体" w:hint="eastAsia"/>
          <w:bCs/>
          <w:sz w:val="32"/>
          <w:szCs w:val="32"/>
        </w:rPr>
        <w:t>月</w:t>
      </w:r>
      <w:r>
        <w:rPr>
          <w:rFonts w:ascii="仿宋_GB2312" w:eastAsia="仿宋_GB2312" w:hAnsi="宋体" w:cs="宋体"/>
          <w:bCs/>
          <w:sz w:val="32"/>
          <w:szCs w:val="32"/>
        </w:rPr>
        <w:t>08</w:t>
      </w:r>
      <w:r>
        <w:rPr>
          <w:rFonts w:ascii="仿宋_GB2312" w:eastAsia="仿宋_GB2312" w:hAnsi="宋体" w:cs="宋体" w:hint="eastAsia"/>
          <w:bCs/>
          <w:sz w:val="32"/>
          <w:szCs w:val="32"/>
        </w:rPr>
        <w:t>日</w:t>
      </w:r>
      <w:r>
        <w:rPr>
          <w:rFonts w:ascii="仿宋_GB2312" w:eastAsia="仿宋_GB2312" w:hAnsi="宋体" w:cs="宋体" w:hint="eastAsia"/>
          <w:bCs/>
          <w:sz w:val="32"/>
          <w:szCs w:val="32"/>
        </w:rPr>
        <w:t xml:space="preserve">    </w:t>
      </w:r>
    </w:p>
    <w:sectPr w:rsidR="006F5BE1">
      <w:pgSz w:w="11907" w:h="16840" w:orient="landscape"/>
      <w:pgMar w:top="1797" w:right="1440" w:bottom="1797" w:left="144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E4B387"/>
    <w:multiLevelType w:val="singleLevel"/>
    <w:tmpl w:val="93E4B387"/>
    <w:lvl w:ilvl="0">
      <w:start w:val="1"/>
      <w:numFmt w:val="chineseCounting"/>
      <w:suff w:val="nothing"/>
      <w:lvlText w:val="（%1）"/>
      <w:lvlJc w:val="left"/>
      <w:rPr>
        <w:rFonts w:hint="eastAsia"/>
      </w:rPr>
    </w:lvl>
  </w:abstractNum>
  <w:abstractNum w:abstractNumId="1" w15:restartNumberingAfterBreak="0">
    <w:nsid w:val="CE342347"/>
    <w:multiLevelType w:val="singleLevel"/>
    <w:tmpl w:val="CE342347"/>
    <w:lvl w:ilvl="0">
      <w:start w:val="1"/>
      <w:numFmt w:val="chineseCounting"/>
      <w:suff w:val="nothing"/>
      <w:lvlText w:val="（%1）"/>
      <w:lvlJc w:val="left"/>
      <w:rPr>
        <w:rFonts w:hint="eastAsia"/>
      </w:rPr>
    </w:lvl>
  </w:abstractNum>
  <w:abstractNum w:abstractNumId="2" w15:restartNumberingAfterBreak="0">
    <w:nsid w:val="0675A746"/>
    <w:multiLevelType w:val="singleLevel"/>
    <w:tmpl w:val="0675A746"/>
    <w:lvl w:ilvl="0">
      <w:start w:val="1"/>
      <w:numFmt w:val="chineseCounting"/>
      <w:suff w:val="nothing"/>
      <w:lvlText w:val="（%1）"/>
      <w:lvlJc w:val="left"/>
      <w:rPr>
        <w:rFonts w:hint="eastAsia"/>
      </w:rPr>
    </w:lvl>
  </w:abstractNum>
  <w:abstractNum w:abstractNumId="3" w15:restartNumberingAfterBreak="0">
    <w:nsid w:val="1AC8AAC6"/>
    <w:multiLevelType w:val="singleLevel"/>
    <w:tmpl w:val="1AC8AAC6"/>
    <w:lvl w:ilvl="0">
      <w:start w:val="1"/>
      <w:numFmt w:val="chineseCounting"/>
      <w:suff w:val="nothing"/>
      <w:lvlText w:val="%1、"/>
      <w:lvlJc w:val="left"/>
      <w:rPr>
        <w:rFonts w:hint="eastAsia"/>
      </w:rPr>
    </w:lvl>
  </w:abstractNum>
  <w:abstractNum w:abstractNumId="4" w15:restartNumberingAfterBreak="0">
    <w:nsid w:val="37822BC5"/>
    <w:multiLevelType w:val="singleLevel"/>
    <w:tmpl w:val="37822BC5"/>
    <w:lvl w:ilvl="0">
      <w:start w:val="1"/>
      <w:numFmt w:val="decimal"/>
      <w:lvlText w:val="%1."/>
      <w:lvlJc w:val="left"/>
      <w:pPr>
        <w:tabs>
          <w:tab w:val="left" w:pos="312"/>
        </w:tabs>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bookFoldPrinting/>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3D9C"/>
    <w:rsid w:val="000C7497"/>
    <w:rsid w:val="00101422"/>
    <w:rsid w:val="00105B4A"/>
    <w:rsid w:val="00140620"/>
    <w:rsid w:val="00155680"/>
    <w:rsid w:val="00172A27"/>
    <w:rsid w:val="001738B0"/>
    <w:rsid w:val="001815F0"/>
    <w:rsid w:val="00185599"/>
    <w:rsid w:val="001857F6"/>
    <w:rsid w:val="001C231E"/>
    <w:rsid w:val="002045E9"/>
    <w:rsid w:val="0024759A"/>
    <w:rsid w:val="002A5D26"/>
    <w:rsid w:val="002A74DC"/>
    <w:rsid w:val="002C3FFB"/>
    <w:rsid w:val="002D7947"/>
    <w:rsid w:val="0032789C"/>
    <w:rsid w:val="00335C38"/>
    <w:rsid w:val="0037098F"/>
    <w:rsid w:val="00414CFD"/>
    <w:rsid w:val="0044279C"/>
    <w:rsid w:val="00444DDA"/>
    <w:rsid w:val="00451ED7"/>
    <w:rsid w:val="004B7016"/>
    <w:rsid w:val="004E1FA2"/>
    <w:rsid w:val="005219A3"/>
    <w:rsid w:val="00523CCD"/>
    <w:rsid w:val="00555E31"/>
    <w:rsid w:val="00561C7A"/>
    <w:rsid w:val="0059274A"/>
    <w:rsid w:val="005977AE"/>
    <w:rsid w:val="005F094C"/>
    <w:rsid w:val="005F21D5"/>
    <w:rsid w:val="0060643D"/>
    <w:rsid w:val="00627AB8"/>
    <w:rsid w:val="006322B2"/>
    <w:rsid w:val="006752C2"/>
    <w:rsid w:val="00690DB7"/>
    <w:rsid w:val="006956EB"/>
    <w:rsid w:val="006D11A4"/>
    <w:rsid w:val="006F5BE1"/>
    <w:rsid w:val="0078710D"/>
    <w:rsid w:val="008919CD"/>
    <w:rsid w:val="008B5893"/>
    <w:rsid w:val="008B5C5B"/>
    <w:rsid w:val="008E45E1"/>
    <w:rsid w:val="008F2CCF"/>
    <w:rsid w:val="00985252"/>
    <w:rsid w:val="009D455D"/>
    <w:rsid w:val="00A15DFB"/>
    <w:rsid w:val="00A4571F"/>
    <w:rsid w:val="00A550D3"/>
    <w:rsid w:val="00AA2E75"/>
    <w:rsid w:val="00AC6161"/>
    <w:rsid w:val="00AF5B28"/>
    <w:rsid w:val="00B4189C"/>
    <w:rsid w:val="00BA6C4B"/>
    <w:rsid w:val="00BA7DCF"/>
    <w:rsid w:val="00BB13B6"/>
    <w:rsid w:val="00C40256"/>
    <w:rsid w:val="00CA3818"/>
    <w:rsid w:val="00CB4922"/>
    <w:rsid w:val="00CE24F7"/>
    <w:rsid w:val="00D47B54"/>
    <w:rsid w:val="00DC053C"/>
    <w:rsid w:val="00E0264A"/>
    <w:rsid w:val="00E07071"/>
    <w:rsid w:val="00E16E55"/>
    <w:rsid w:val="00E33146"/>
    <w:rsid w:val="00E67D89"/>
    <w:rsid w:val="00EB6A71"/>
    <w:rsid w:val="00F013CA"/>
    <w:rsid w:val="00F657A2"/>
    <w:rsid w:val="00F730A4"/>
    <w:rsid w:val="00F9132F"/>
    <w:rsid w:val="00F92E74"/>
    <w:rsid w:val="00FB2BF0"/>
    <w:rsid w:val="00FB3D57"/>
    <w:rsid w:val="03007D65"/>
    <w:rsid w:val="03B027C1"/>
    <w:rsid w:val="04BC5094"/>
    <w:rsid w:val="101D09F0"/>
    <w:rsid w:val="14900F0C"/>
    <w:rsid w:val="18D90199"/>
    <w:rsid w:val="213A10E4"/>
    <w:rsid w:val="24497B38"/>
    <w:rsid w:val="25E136C4"/>
    <w:rsid w:val="26643207"/>
    <w:rsid w:val="274F5296"/>
    <w:rsid w:val="275F472A"/>
    <w:rsid w:val="2A070F68"/>
    <w:rsid w:val="2D385F15"/>
    <w:rsid w:val="30380183"/>
    <w:rsid w:val="31D9359A"/>
    <w:rsid w:val="36811D44"/>
    <w:rsid w:val="3AB61F10"/>
    <w:rsid w:val="43A31C93"/>
    <w:rsid w:val="468531F8"/>
    <w:rsid w:val="48913C8D"/>
    <w:rsid w:val="4D247362"/>
    <w:rsid w:val="561F1B66"/>
    <w:rsid w:val="56564F12"/>
    <w:rsid w:val="6AB44F41"/>
    <w:rsid w:val="724E2800"/>
    <w:rsid w:val="75D4285D"/>
    <w:rsid w:val="79853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50432B-9D25-40D4-A2AD-3D13D3FC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Pr>
      <w:b/>
      <w:bCs/>
    </w:rPr>
  </w:style>
  <w:style w:type="character" w:styleId="aa">
    <w:name w:val="FollowedHyperlink"/>
    <w:basedOn w:val="a0"/>
    <w:semiHidden/>
    <w:unhideWhenUsed/>
    <w:qFormat/>
    <w:rPr>
      <w:rFonts w:ascii="微软雅黑" w:eastAsia="微软雅黑" w:hAnsi="微软雅黑" w:cs="微软雅黑" w:hint="eastAsia"/>
      <w:color w:val="333333"/>
      <w:sz w:val="22"/>
      <w:szCs w:val="22"/>
      <w:u w:val="none"/>
    </w:rPr>
  </w:style>
  <w:style w:type="character" w:styleId="ab">
    <w:name w:val="Hyperlink"/>
    <w:basedOn w:val="a0"/>
    <w:unhideWhenUsed/>
    <w:qFormat/>
    <w:rPr>
      <w:rFonts w:ascii="微软雅黑" w:eastAsia="微软雅黑" w:hAnsi="微软雅黑" w:cs="微软雅黑"/>
      <w:color w:val="333333"/>
      <w:sz w:val="22"/>
      <w:szCs w:val="22"/>
      <w:u w:val="none"/>
    </w:rPr>
  </w:style>
  <w:style w:type="character" w:styleId="ac">
    <w:name w:val="annotation reference"/>
    <w:basedOn w:val="a0"/>
    <w:qFormat/>
    <w:rPr>
      <w:sz w:val="21"/>
      <w:szCs w:val="21"/>
    </w:rPr>
  </w:style>
  <w:style w:type="character" w:customStyle="1" w:styleId="Char0">
    <w:name w:val="批注框文本 Char"/>
    <w:basedOn w:val="a0"/>
    <w:link w:val="a4"/>
    <w:qFormat/>
    <w:rPr>
      <w:rFonts w:eastAsia="宋体"/>
      <w:kern w:val="2"/>
      <w:sz w:val="18"/>
      <w:szCs w:val="18"/>
    </w:rPr>
  </w:style>
  <w:style w:type="character" w:customStyle="1" w:styleId="Char">
    <w:name w:val="批注文字 Char"/>
    <w:basedOn w:val="a0"/>
    <w:link w:val="a3"/>
    <w:qFormat/>
    <w:rPr>
      <w:rFonts w:eastAsia="宋体"/>
      <w:kern w:val="2"/>
      <w:sz w:val="21"/>
    </w:rPr>
  </w:style>
  <w:style w:type="character" w:customStyle="1" w:styleId="Char3">
    <w:name w:val="批注主题 Char"/>
    <w:basedOn w:val="Char"/>
    <w:link w:val="a7"/>
    <w:qFormat/>
    <w:rPr>
      <w:rFonts w:eastAsia="宋体"/>
      <w:b/>
      <w:bCs/>
      <w:kern w:val="2"/>
      <w:sz w:val="21"/>
    </w:rPr>
  </w:style>
  <w:style w:type="paragraph" w:customStyle="1" w:styleId="ptextindent2">
    <w:name w:val="p_text_indent_2"/>
    <w:basedOn w:val="a"/>
    <w:qFormat/>
    <w:pPr>
      <w:ind w:firstLine="420"/>
      <w:jc w:val="left"/>
    </w:pPr>
    <w:rPr>
      <w:kern w:val="0"/>
    </w:rPr>
  </w:style>
  <w:style w:type="character" w:customStyle="1" w:styleId="item-name">
    <w:name w:val="item-name"/>
    <w:basedOn w:val="a0"/>
    <w:qFormat/>
  </w:style>
  <w:style w:type="character" w:customStyle="1" w:styleId="item-name1">
    <w:name w:val="item-name1"/>
    <w:basedOn w:val="a0"/>
    <w:qFormat/>
  </w:style>
  <w:style w:type="character" w:customStyle="1" w:styleId="columnname">
    <w:name w:val="column_name"/>
    <w:basedOn w:val="a0"/>
    <w:qFormat/>
    <w:rPr>
      <w:sz w:val="30"/>
      <w:szCs w:val="30"/>
    </w:rPr>
  </w:style>
  <w:style w:type="character" w:customStyle="1" w:styleId="Char2">
    <w:name w:val="页眉 Char"/>
    <w:basedOn w:val="a0"/>
    <w:link w:val="a6"/>
    <w:qFormat/>
    <w:rPr>
      <w:rFonts w:ascii="Calibri" w:hAnsi="Calibri"/>
      <w:kern w:val="2"/>
      <w:sz w:val="18"/>
      <w:szCs w:val="18"/>
    </w:rPr>
  </w:style>
  <w:style w:type="character" w:customStyle="1" w:styleId="Char1">
    <w:name w:val="页脚 Char"/>
    <w:basedOn w:val="a0"/>
    <w:link w:val="a5"/>
    <w:qFormat/>
    <w:rPr>
      <w:rFonts w:ascii="Calibri" w:hAnsi="Calibri"/>
      <w:kern w:val="2"/>
      <w:sz w:val="18"/>
      <w:szCs w:val="18"/>
    </w:rPr>
  </w:style>
  <w:style w:type="paragraph" w:styleId="ad">
    <w:name w:val="List Paragraph"/>
    <w:basedOn w:val="a"/>
    <w:uiPriority w:val="99"/>
    <w:unhideWhenUsed/>
    <w:qFormat/>
    <w:pPr>
      <w:ind w:firstLineChars="200" w:firstLine="420"/>
    </w:pPr>
  </w:style>
  <w:style w:type="paragraph" w:customStyle="1" w:styleId="p0">
    <w:name w:val="p0"/>
    <w:basedOn w:val="a"/>
    <w:qFormat/>
    <w:rPr>
      <w:rFonts w:ascii="Times New Roman"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englj@fjnu.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216</Words>
  <Characters>1236</Characters>
  <Application>Microsoft Office Word</Application>
  <DocSecurity>0</DocSecurity>
  <Lines>10</Lines>
  <Paragraphs>2</Paragraphs>
  <ScaleCrop>false</ScaleCrop>
  <Company>Microsoft</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若洋洋</dc:creator>
  <cp:lastModifiedBy>China</cp:lastModifiedBy>
  <cp:revision>48</cp:revision>
  <cp:lastPrinted>2020-04-29T09:51:00Z</cp:lastPrinted>
  <dcterms:created xsi:type="dcterms:W3CDTF">2020-01-17T04:28:00Z</dcterms:created>
  <dcterms:modified xsi:type="dcterms:W3CDTF">2020-10-10T06:51:00Z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