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2C0" w:rsidRPr="0068478B" w:rsidRDefault="00D262C0">
      <w:pPr>
        <w:widowControl/>
        <w:shd w:val="clear" w:color="auto" w:fill="FFFFFF"/>
        <w:spacing w:line="360" w:lineRule="auto"/>
        <w:jc w:val="right"/>
        <w:textAlignment w:val="center"/>
        <w:rPr>
          <w:rFonts w:asciiTheme="minorEastAsia" w:hAnsiTheme="minorEastAsia" w:cs="Arial"/>
          <w:kern w:val="0"/>
          <w:sz w:val="24"/>
          <w:szCs w:val="24"/>
        </w:rPr>
      </w:pPr>
    </w:p>
    <w:tbl>
      <w:tblPr>
        <w:tblW w:w="12000" w:type="dxa"/>
        <w:jc w:val="center"/>
        <w:tblCellSpacing w:w="0" w:type="dxa"/>
        <w:tblLayout w:type="fixed"/>
        <w:tblCellMar>
          <w:left w:w="0" w:type="dxa"/>
          <w:right w:w="0" w:type="dxa"/>
        </w:tblCellMar>
        <w:tblLook w:val="04A0" w:firstRow="1" w:lastRow="0" w:firstColumn="1" w:lastColumn="0" w:noHBand="0" w:noVBand="1"/>
      </w:tblPr>
      <w:tblGrid>
        <w:gridCol w:w="12000"/>
      </w:tblGrid>
      <w:tr w:rsidR="00D262C0" w:rsidRPr="0068478B">
        <w:trPr>
          <w:tblCellSpacing w:w="0" w:type="dxa"/>
          <w:jc w:val="center"/>
        </w:trPr>
        <w:tc>
          <w:tcPr>
            <w:tcW w:w="12000" w:type="dxa"/>
            <w:vAlign w:val="center"/>
          </w:tcPr>
          <w:p w:rsidR="00D262C0" w:rsidRPr="0068478B" w:rsidRDefault="00774989">
            <w:pPr>
              <w:widowControl/>
              <w:spacing w:line="360" w:lineRule="auto"/>
              <w:jc w:val="center"/>
              <w:rPr>
                <w:rFonts w:asciiTheme="minorEastAsia" w:hAnsiTheme="minorEastAsia" w:cs="宋体"/>
                <w:b/>
                <w:kern w:val="0"/>
                <w:sz w:val="28"/>
                <w:szCs w:val="28"/>
              </w:rPr>
            </w:pPr>
            <w:r w:rsidRPr="0068478B">
              <w:rPr>
                <w:rFonts w:asciiTheme="minorEastAsia" w:hAnsiTheme="minorEastAsia" w:cs="宋体"/>
                <w:b/>
                <w:kern w:val="0"/>
                <w:sz w:val="28"/>
                <w:szCs w:val="28"/>
              </w:rPr>
              <w:t>生命科学学院2019年“申请—考核”制选拔博士研究生实施细则</w:t>
            </w:r>
          </w:p>
        </w:tc>
      </w:tr>
    </w:tbl>
    <w:p w:rsidR="00D262C0" w:rsidRPr="0068478B" w:rsidRDefault="00D262C0">
      <w:pPr>
        <w:widowControl/>
        <w:shd w:val="clear" w:color="auto" w:fill="FFFFFF"/>
        <w:adjustRightInd w:val="0"/>
        <w:spacing w:line="360" w:lineRule="auto"/>
        <w:ind w:firstLineChars="200" w:firstLine="480"/>
        <w:jc w:val="left"/>
        <w:rPr>
          <w:rFonts w:asciiTheme="minorEastAsia" w:hAnsiTheme="minorEastAsia" w:cs="宋体"/>
          <w:kern w:val="0"/>
          <w:sz w:val="24"/>
          <w:szCs w:val="24"/>
        </w:rPr>
      </w:pPr>
    </w:p>
    <w:p w:rsidR="00D262C0" w:rsidRPr="0068478B" w:rsidRDefault="00774989">
      <w:pPr>
        <w:widowControl/>
        <w:shd w:val="clear" w:color="auto" w:fill="FFFFFF"/>
        <w:adjustRightInd w:val="0"/>
        <w:spacing w:line="360" w:lineRule="auto"/>
        <w:ind w:firstLineChars="200" w:firstLine="480"/>
        <w:jc w:val="left"/>
        <w:rPr>
          <w:rFonts w:asciiTheme="minorEastAsia" w:hAnsiTheme="minorEastAsia" w:cs="宋体"/>
          <w:kern w:val="0"/>
          <w:sz w:val="24"/>
          <w:szCs w:val="24"/>
        </w:rPr>
      </w:pPr>
      <w:r w:rsidRPr="0068478B">
        <w:rPr>
          <w:rFonts w:asciiTheme="minorEastAsia" w:hAnsiTheme="minorEastAsia" w:hint="eastAsia"/>
          <w:color w:val="000000"/>
          <w:sz w:val="24"/>
          <w:szCs w:val="24"/>
        </w:rPr>
        <w:t>为进一步深化博士研究生选拔机制，</w:t>
      </w:r>
      <w:r w:rsidRPr="0068478B">
        <w:rPr>
          <w:rFonts w:asciiTheme="minorEastAsia" w:hAnsiTheme="minorEastAsia" w:cs="宋体" w:hint="eastAsia"/>
          <w:color w:val="000000"/>
          <w:spacing w:val="-6"/>
          <w:kern w:val="0"/>
          <w:sz w:val="24"/>
          <w:szCs w:val="24"/>
        </w:rPr>
        <w:t>优化博士研究生生源结构，</w:t>
      </w:r>
      <w:r w:rsidRPr="0068478B">
        <w:rPr>
          <w:rFonts w:asciiTheme="minorEastAsia" w:hAnsiTheme="minorEastAsia" w:hint="eastAsia"/>
          <w:color w:val="000000"/>
          <w:sz w:val="24"/>
          <w:szCs w:val="24"/>
        </w:rPr>
        <w:t>提高博士研究生培养质量</w:t>
      </w:r>
      <w:r w:rsidRPr="0068478B">
        <w:rPr>
          <w:rFonts w:asciiTheme="minorEastAsia" w:hAnsiTheme="minorEastAsia" w:cs="宋体" w:hint="eastAsia"/>
          <w:kern w:val="0"/>
          <w:sz w:val="24"/>
          <w:szCs w:val="24"/>
        </w:rPr>
        <w:t>。根据学校《关于印发</w:t>
      </w:r>
      <w:r w:rsidRPr="0068478B">
        <w:rPr>
          <w:rFonts w:asciiTheme="minorEastAsia" w:hAnsiTheme="minorEastAsia" w:cs="Times New Roman"/>
          <w:kern w:val="0"/>
          <w:sz w:val="24"/>
          <w:szCs w:val="24"/>
        </w:rPr>
        <w:t>&lt;</w:t>
      </w:r>
      <w:r w:rsidRPr="0068478B">
        <w:rPr>
          <w:rFonts w:asciiTheme="minorEastAsia" w:hAnsiTheme="minorEastAsia" w:cs="宋体" w:hint="eastAsia"/>
          <w:kern w:val="0"/>
          <w:sz w:val="24"/>
          <w:szCs w:val="24"/>
        </w:rPr>
        <w:t>福建师范大学“申请—考核”制选拔博士研究生办法</w:t>
      </w:r>
      <w:r w:rsidRPr="0068478B">
        <w:rPr>
          <w:rFonts w:asciiTheme="minorEastAsia" w:hAnsiTheme="minorEastAsia" w:cs="Times New Roman"/>
          <w:kern w:val="0"/>
          <w:sz w:val="24"/>
          <w:szCs w:val="24"/>
        </w:rPr>
        <w:t>&gt;</w:t>
      </w:r>
      <w:r w:rsidRPr="0068478B">
        <w:rPr>
          <w:rFonts w:asciiTheme="minorEastAsia" w:hAnsiTheme="minorEastAsia" w:cs="宋体" w:hint="eastAsia"/>
          <w:kern w:val="0"/>
          <w:sz w:val="24"/>
          <w:szCs w:val="24"/>
        </w:rPr>
        <w:t>（试行）》（闽师研〔</w:t>
      </w:r>
      <w:r w:rsidRPr="0068478B">
        <w:rPr>
          <w:rFonts w:asciiTheme="minorEastAsia" w:hAnsiTheme="minorEastAsia" w:cs="Times New Roman"/>
          <w:kern w:val="0"/>
          <w:sz w:val="24"/>
          <w:szCs w:val="24"/>
        </w:rPr>
        <w:t>2018</w:t>
      </w:r>
      <w:r w:rsidRPr="0068478B">
        <w:rPr>
          <w:rFonts w:asciiTheme="minorEastAsia" w:hAnsiTheme="minorEastAsia" w:cs="宋体" w:hint="eastAsia"/>
          <w:kern w:val="0"/>
          <w:sz w:val="24"/>
          <w:szCs w:val="24"/>
        </w:rPr>
        <w:t>〕</w:t>
      </w:r>
      <w:r w:rsidRPr="0068478B">
        <w:rPr>
          <w:rFonts w:asciiTheme="minorEastAsia" w:hAnsiTheme="minorEastAsia" w:cs="Times New Roman"/>
          <w:kern w:val="0"/>
          <w:sz w:val="24"/>
          <w:szCs w:val="24"/>
        </w:rPr>
        <w:t>1</w:t>
      </w:r>
      <w:r w:rsidRPr="0068478B">
        <w:rPr>
          <w:rFonts w:asciiTheme="minorEastAsia" w:hAnsiTheme="minorEastAsia" w:cs="Times New Roman" w:hint="eastAsia"/>
          <w:kern w:val="0"/>
          <w:sz w:val="24"/>
          <w:szCs w:val="24"/>
        </w:rPr>
        <w:t>9</w:t>
      </w:r>
      <w:r w:rsidRPr="0068478B">
        <w:rPr>
          <w:rFonts w:asciiTheme="minorEastAsia" w:hAnsiTheme="minorEastAsia" w:cs="宋体" w:hint="eastAsia"/>
          <w:kern w:val="0"/>
          <w:sz w:val="24"/>
          <w:szCs w:val="24"/>
        </w:rPr>
        <w:t>号）精神，特制订本实施细则。</w:t>
      </w:r>
    </w:p>
    <w:p w:rsidR="00D262C0" w:rsidRPr="0068478B" w:rsidRDefault="00774989">
      <w:pPr>
        <w:widowControl/>
        <w:shd w:val="clear" w:color="auto" w:fill="FFFFFF"/>
        <w:spacing w:line="360" w:lineRule="auto"/>
        <w:ind w:firstLine="560"/>
        <w:jc w:val="left"/>
        <w:rPr>
          <w:rFonts w:asciiTheme="minorEastAsia" w:hAnsiTheme="minorEastAsia" w:cs="宋体"/>
          <w:kern w:val="0"/>
          <w:sz w:val="24"/>
          <w:szCs w:val="24"/>
        </w:rPr>
      </w:pPr>
      <w:r w:rsidRPr="0068478B">
        <w:rPr>
          <w:rFonts w:asciiTheme="minorEastAsia" w:hAnsiTheme="minorEastAsia" w:cs="Times New Roman" w:hint="eastAsia"/>
          <w:b/>
          <w:kern w:val="0"/>
          <w:sz w:val="24"/>
          <w:szCs w:val="24"/>
        </w:rPr>
        <w:t>一、选拔对象</w:t>
      </w:r>
    </w:p>
    <w:p w:rsidR="00D262C0" w:rsidRPr="0068478B" w:rsidRDefault="00774989">
      <w:pPr>
        <w:widowControl/>
        <w:shd w:val="clear" w:color="auto" w:fill="FFFFFF"/>
        <w:adjustRightInd w:val="0"/>
        <w:spacing w:line="360" w:lineRule="auto"/>
        <w:ind w:firstLineChars="200" w:firstLine="480"/>
        <w:jc w:val="left"/>
        <w:rPr>
          <w:rFonts w:asciiTheme="minorEastAsia" w:hAnsiTheme="minorEastAsia"/>
          <w:color w:val="000000"/>
          <w:sz w:val="24"/>
          <w:szCs w:val="24"/>
        </w:rPr>
      </w:pPr>
      <w:r w:rsidRPr="0068478B">
        <w:rPr>
          <w:rFonts w:asciiTheme="minorEastAsia" w:hAnsiTheme="minorEastAsia" w:cs="Times New Roman"/>
          <w:kern w:val="0"/>
          <w:sz w:val="24"/>
          <w:szCs w:val="24"/>
        </w:rPr>
        <w:t>1</w:t>
      </w:r>
      <w:r w:rsidRPr="0068478B">
        <w:rPr>
          <w:rFonts w:asciiTheme="minorEastAsia" w:hAnsiTheme="minorEastAsia" w:cs="宋体" w:hint="eastAsia"/>
          <w:kern w:val="0"/>
          <w:sz w:val="24"/>
          <w:szCs w:val="24"/>
        </w:rPr>
        <w:t>、</w:t>
      </w:r>
      <w:r w:rsidRPr="0068478B">
        <w:rPr>
          <w:rFonts w:asciiTheme="minorEastAsia" w:hAnsiTheme="minorEastAsia" w:hint="eastAsia"/>
          <w:color w:val="000000"/>
          <w:sz w:val="24"/>
          <w:szCs w:val="24"/>
        </w:rPr>
        <w:t>全日制非定向就业的学术学位应届硕士毕业研究生（指学历教育硕士生，最迟在录取当年9月1日前获得硕士研究生毕业证书和硕士学位证书，以下称“应届生”），年龄不超过35周岁（截至教育部录取当年9月1日，下同）。</w:t>
      </w:r>
    </w:p>
    <w:p w:rsidR="00D262C0" w:rsidRPr="0068478B" w:rsidRDefault="00774989">
      <w:pPr>
        <w:spacing w:line="360" w:lineRule="auto"/>
        <w:ind w:firstLineChars="200" w:firstLine="480"/>
        <w:rPr>
          <w:rFonts w:asciiTheme="minorEastAsia" w:hAnsiTheme="minorEastAsia"/>
          <w:sz w:val="24"/>
          <w:szCs w:val="24"/>
        </w:rPr>
      </w:pPr>
      <w:r w:rsidRPr="0068478B">
        <w:rPr>
          <w:rFonts w:asciiTheme="minorEastAsia" w:hAnsiTheme="minorEastAsia" w:cs="Times New Roman"/>
          <w:kern w:val="0"/>
          <w:sz w:val="24"/>
          <w:szCs w:val="24"/>
        </w:rPr>
        <w:t>2</w:t>
      </w:r>
      <w:r w:rsidRPr="0068478B">
        <w:rPr>
          <w:rFonts w:asciiTheme="minorEastAsia" w:hAnsiTheme="minorEastAsia" w:cs="宋体" w:hint="eastAsia"/>
          <w:kern w:val="0"/>
          <w:sz w:val="24"/>
          <w:szCs w:val="24"/>
        </w:rPr>
        <w:t>、</w:t>
      </w:r>
      <w:r w:rsidRPr="0068478B">
        <w:rPr>
          <w:rFonts w:asciiTheme="minorEastAsia" w:hAnsiTheme="minorEastAsia" w:hint="eastAsia"/>
          <w:color w:val="000000"/>
          <w:sz w:val="24"/>
          <w:szCs w:val="24"/>
        </w:rPr>
        <w:t>已获硕</w:t>
      </w:r>
      <w:r w:rsidRPr="0068478B">
        <w:rPr>
          <w:rFonts w:asciiTheme="minorEastAsia" w:hAnsiTheme="minorEastAsia" w:hint="eastAsia"/>
          <w:sz w:val="24"/>
          <w:szCs w:val="24"/>
        </w:rPr>
        <w:t>士学位的人员（学位证书发证日期截至录取前一年度12月31日，以下称“往届生”），年龄不超过</w:t>
      </w:r>
      <w:r w:rsidRPr="0068478B">
        <w:rPr>
          <w:rFonts w:asciiTheme="minorEastAsia" w:hAnsiTheme="minorEastAsia"/>
          <w:sz w:val="24"/>
          <w:szCs w:val="24"/>
        </w:rPr>
        <w:t>35</w:t>
      </w:r>
      <w:r w:rsidRPr="0068478B">
        <w:rPr>
          <w:rFonts w:asciiTheme="minorEastAsia" w:hAnsiTheme="minorEastAsia" w:hint="eastAsia"/>
          <w:sz w:val="24"/>
          <w:szCs w:val="24"/>
        </w:rPr>
        <w:t>周岁。</w:t>
      </w:r>
    </w:p>
    <w:p w:rsidR="00D262C0" w:rsidRPr="0068478B" w:rsidRDefault="00774989">
      <w:pPr>
        <w:widowControl/>
        <w:shd w:val="clear" w:color="auto" w:fill="FFFFFF"/>
        <w:spacing w:line="360" w:lineRule="auto"/>
        <w:ind w:firstLineChars="200" w:firstLine="480"/>
        <w:jc w:val="left"/>
        <w:rPr>
          <w:rFonts w:asciiTheme="minorEastAsia" w:hAnsiTheme="minorEastAsia" w:cs="Arial"/>
          <w:sz w:val="24"/>
          <w:szCs w:val="24"/>
        </w:rPr>
      </w:pPr>
      <w:r w:rsidRPr="0068478B">
        <w:rPr>
          <w:rFonts w:asciiTheme="minorEastAsia" w:hAnsiTheme="minorEastAsia" w:cs="Arial" w:hint="eastAsia"/>
          <w:sz w:val="24"/>
          <w:szCs w:val="24"/>
        </w:rPr>
        <w:t>3</w:t>
      </w:r>
      <w:r w:rsidRPr="0068478B">
        <w:rPr>
          <w:rFonts w:asciiTheme="minorEastAsia" w:hAnsiTheme="minorEastAsia" w:cs="Arial"/>
          <w:sz w:val="24"/>
          <w:szCs w:val="24"/>
        </w:rPr>
        <w:t>、</w:t>
      </w:r>
      <w:r w:rsidRPr="0068478B">
        <w:rPr>
          <w:rFonts w:asciiTheme="minorEastAsia" w:hAnsiTheme="minorEastAsia" w:cs="Arial" w:hint="eastAsia"/>
          <w:sz w:val="24"/>
          <w:szCs w:val="24"/>
        </w:rPr>
        <w:t>《“申请—考核”办法》只适用于招收全日制非定向就业考生</w:t>
      </w:r>
      <w:r w:rsidRPr="0068478B">
        <w:rPr>
          <w:rFonts w:asciiTheme="minorEastAsia" w:hAnsiTheme="minorEastAsia" w:cs="Arial"/>
          <w:sz w:val="24"/>
          <w:szCs w:val="24"/>
        </w:rPr>
        <w:t>。</w:t>
      </w:r>
    </w:p>
    <w:p w:rsidR="00D262C0" w:rsidRPr="0068478B" w:rsidRDefault="00774989">
      <w:pPr>
        <w:widowControl/>
        <w:shd w:val="clear" w:color="auto" w:fill="FFFFFF"/>
        <w:spacing w:line="360" w:lineRule="auto"/>
        <w:ind w:firstLine="560"/>
        <w:jc w:val="left"/>
        <w:rPr>
          <w:rFonts w:asciiTheme="minorEastAsia" w:hAnsiTheme="minorEastAsia" w:cs="宋体"/>
          <w:kern w:val="0"/>
          <w:sz w:val="24"/>
          <w:szCs w:val="24"/>
        </w:rPr>
      </w:pPr>
      <w:r w:rsidRPr="0068478B">
        <w:rPr>
          <w:rFonts w:asciiTheme="minorEastAsia" w:hAnsiTheme="minorEastAsia" w:cs="宋体"/>
          <w:b/>
          <w:kern w:val="0"/>
          <w:sz w:val="24"/>
          <w:szCs w:val="24"/>
        </w:rPr>
        <w:t>二、申请条件</w:t>
      </w:r>
    </w:p>
    <w:p w:rsidR="00D262C0" w:rsidRPr="0068478B" w:rsidRDefault="00774989">
      <w:pPr>
        <w:widowControl/>
        <w:shd w:val="clear" w:color="auto" w:fill="FFFFFF"/>
        <w:adjustRightInd w:val="0"/>
        <w:spacing w:line="360" w:lineRule="auto"/>
        <w:ind w:firstLineChars="200" w:firstLine="480"/>
        <w:jc w:val="left"/>
        <w:rPr>
          <w:rFonts w:asciiTheme="minorEastAsia" w:hAnsiTheme="minorEastAsia" w:cs="宋体"/>
          <w:kern w:val="0"/>
          <w:sz w:val="24"/>
          <w:szCs w:val="24"/>
        </w:rPr>
      </w:pPr>
      <w:r w:rsidRPr="0068478B">
        <w:rPr>
          <w:rFonts w:asciiTheme="minorEastAsia" w:hAnsiTheme="minorEastAsia" w:cs="Times New Roman"/>
          <w:kern w:val="0"/>
          <w:sz w:val="24"/>
          <w:szCs w:val="24"/>
        </w:rPr>
        <w:t>1</w:t>
      </w:r>
      <w:r w:rsidRPr="0068478B">
        <w:rPr>
          <w:rFonts w:asciiTheme="minorEastAsia" w:hAnsiTheme="minorEastAsia" w:cs="宋体" w:hint="eastAsia"/>
          <w:kern w:val="0"/>
          <w:sz w:val="24"/>
          <w:szCs w:val="24"/>
        </w:rPr>
        <w:t>、</w:t>
      </w:r>
      <w:r w:rsidRPr="0068478B">
        <w:rPr>
          <w:rFonts w:asciiTheme="minorEastAsia" w:hAnsiTheme="minorEastAsia" w:hint="eastAsia"/>
          <w:color w:val="000000"/>
          <w:sz w:val="24"/>
          <w:szCs w:val="24"/>
        </w:rPr>
        <w:t>思想政治表现好，遵纪守法，未在纪律处分期限内。</w:t>
      </w:r>
    </w:p>
    <w:p w:rsidR="00D262C0" w:rsidRPr="0068478B" w:rsidRDefault="00774989">
      <w:pPr>
        <w:widowControl/>
        <w:shd w:val="clear" w:color="auto" w:fill="FFFFFF"/>
        <w:adjustRightInd w:val="0"/>
        <w:spacing w:line="360" w:lineRule="auto"/>
        <w:ind w:firstLineChars="200" w:firstLine="480"/>
        <w:jc w:val="left"/>
        <w:rPr>
          <w:rFonts w:asciiTheme="minorEastAsia" w:hAnsiTheme="minorEastAsia" w:cs="宋体"/>
          <w:kern w:val="0"/>
          <w:sz w:val="24"/>
          <w:szCs w:val="24"/>
        </w:rPr>
      </w:pPr>
      <w:r w:rsidRPr="0068478B">
        <w:rPr>
          <w:rFonts w:asciiTheme="minorEastAsia" w:hAnsiTheme="minorEastAsia" w:cs="Times New Roman"/>
          <w:kern w:val="0"/>
          <w:sz w:val="24"/>
          <w:szCs w:val="24"/>
        </w:rPr>
        <w:t>2</w:t>
      </w:r>
      <w:r w:rsidRPr="0068478B">
        <w:rPr>
          <w:rFonts w:asciiTheme="minorEastAsia" w:hAnsiTheme="minorEastAsia" w:cs="宋体" w:hint="eastAsia"/>
          <w:kern w:val="0"/>
          <w:sz w:val="24"/>
          <w:szCs w:val="24"/>
        </w:rPr>
        <w:t>、身心健康，身体健康状况符合规定的体检标准。</w:t>
      </w:r>
    </w:p>
    <w:p w:rsidR="00D262C0" w:rsidRPr="0068478B" w:rsidRDefault="00774989">
      <w:pPr>
        <w:widowControl/>
        <w:shd w:val="clear" w:color="auto" w:fill="FFFFFF"/>
        <w:adjustRightInd w:val="0"/>
        <w:spacing w:line="360" w:lineRule="auto"/>
        <w:ind w:firstLineChars="200" w:firstLine="480"/>
        <w:jc w:val="left"/>
        <w:rPr>
          <w:rFonts w:asciiTheme="minorEastAsia" w:hAnsiTheme="minorEastAsia" w:cs="宋体"/>
          <w:kern w:val="0"/>
          <w:sz w:val="24"/>
          <w:szCs w:val="24"/>
        </w:rPr>
      </w:pPr>
      <w:r w:rsidRPr="0068478B">
        <w:rPr>
          <w:rFonts w:asciiTheme="minorEastAsia" w:hAnsiTheme="minorEastAsia" w:cs="Times New Roman"/>
          <w:kern w:val="0"/>
          <w:sz w:val="24"/>
          <w:szCs w:val="24"/>
        </w:rPr>
        <w:t>3</w:t>
      </w:r>
      <w:r w:rsidRPr="0068478B">
        <w:rPr>
          <w:rFonts w:asciiTheme="minorEastAsia" w:hAnsiTheme="minorEastAsia" w:cs="宋体" w:hint="eastAsia"/>
          <w:kern w:val="0"/>
          <w:sz w:val="24"/>
          <w:szCs w:val="24"/>
        </w:rPr>
        <w:t>、有至少</w:t>
      </w:r>
      <w:r w:rsidRPr="0068478B">
        <w:rPr>
          <w:rFonts w:asciiTheme="minorEastAsia" w:hAnsiTheme="minorEastAsia" w:cs="Times New Roman"/>
          <w:kern w:val="0"/>
          <w:sz w:val="24"/>
          <w:szCs w:val="24"/>
        </w:rPr>
        <w:t>2</w:t>
      </w:r>
      <w:r w:rsidRPr="0068478B">
        <w:rPr>
          <w:rFonts w:asciiTheme="minorEastAsia" w:hAnsiTheme="minorEastAsia" w:cs="宋体" w:hint="eastAsia"/>
          <w:kern w:val="0"/>
          <w:sz w:val="24"/>
          <w:szCs w:val="24"/>
        </w:rPr>
        <w:t>名所报考学科专业领域内的教授（正高职称，或相当专业技术职称的专家）的书面推荐意见。</w:t>
      </w:r>
    </w:p>
    <w:p w:rsidR="00D262C0" w:rsidRPr="0068478B" w:rsidRDefault="00774989">
      <w:pPr>
        <w:widowControl/>
        <w:shd w:val="clear" w:color="auto" w:fill="FFFFFF"/>
        <w:adjustRightInd w:val="0"/>
        <w:spacing w:line="360" w:lineRule="auto"/>
        <w:ind w:firstLineChars="200" w:firstLine="480"/>
        <w:jc w:val="left"/>
        <w:rPr>
          <w:rFonts w:asciiTheme="minorEastAsia" w:hAnsiTheme="minorEastAsia" w:cs="宋体"/>
          <w:kern w:val="0"/>
          <w:sz w:val="24"/>
          <w:szCs w:val="24"/>
        </w:rPr>
      </w:pPr>
      <w:r w:rsidRPr="0068478B">
        <w:rPr>
          <w:rFonts w:asciiTheme="minorEastAsia" w:hAnsiTheme="minorEastAsia" w:cs="Times New Roman"/>
          <w:kern w:val="0"/>
          <w:sz w:val="24"/>
          <w:szCs w:val="24"/>
        </w:rPr>
        <w:t>4</w:t>
      </w:r>
      <w:r w:rsidRPr="0068478B">
        <w:rPr>
          <w:rFonts w:asciiTheme="minorEastAsia" w:hAnsiTheme="minorEastAsia" w:cs="宋体" w:hint="eastAsia"/>
          <w:kern w:val="0"/>
          <w:sz w:val="24"/>
          <w:szCs w:val="24"/>
        </w:rPr>
        <w:t>、具有较强的语言能力，英语水平较高，近三年英语水平达到以下之一：国家大学英语六级</w:t>
      </w:r>
      <w:r w:rsidRPr="0068478B">
        <w:rPr>
          <w:rFonts w:asciiTheme="minorEastAsia" w:hAnsiTheme="minorEastAsia" w:cs="Times New Roman"/>
          <w:kern w:val="0"/>
          <w:sz w:val="24"/>
          <w:szCs w:val="24"/>
        </w:rPr>
        <w:t>425</w:t>
      </w:r>
      <w:r w:rsidRPr="0068478B">
        <w:rPr>
          <w:rFonts w:asciiTheme="minorEastAsia" w:hAnsiTheme="minorEastAsia" w:cs="宋体" w:hint="eastAsia"/>
          <w:kern w:val="0"/>
          <w:sz w:val="24"/>
          <w:szCs w:val="24"/>
        </w:rPr>
        <w:t>分以上（含，下同），或托福</w:t>
      </w:r>
      <w:r w:rsidRPr="0068478B">
        <w:rPr>
          <w:rFonts w:asciiTheme="minorEastAsia" w:hAnsiTheme="minorEastAsia" w:cs="Times New Roman"/>
          <w:kern w:val="0"/>
          <w:sz w:val="24"/>
          <w:szCs w:val="24"/>
        </w:rPr>
        <w:t>80</w:t>
      </w:r>
      <w:r w:rsidRPr="0068478B">
        <w:rPr>
          <w:rFonts w:asciiTheme="minorEastAsia" w:hAnsiTheme="minorEastAsia" w:cs="宋体" w:hint="eastAsia"/>
          <w:kern w:val="0"/>
          <w:sz w:val="24"/>
          <w:szCs w:val="24"/>
        </w:rPr>
        <w:t>分以上，或雅思</w:t>
      </w:r>
      <w:r w:rsidRPr="0068478B">
        <w:rPr>
          <w:rFonts w:asciiTheme="minorEastAsia" w:hAnsiTheme="minorEastAsia" w:cs="Times New Roman"/>
          <w:kern w:val="0"/>
          <w:sz w:val="24"/>
          <w:szCs w:val="24"/>
        </w:rPr>
        <w:t>6</w:t>
      </w:r>
      <w:r w:rsidRPr="0068478B">
        <w:rPr>
          <w:rFonts w:asciiTheme="minorEastAsia" w:hAnsiTheme="minorEastAsia" w:cs="宋体" w:hint="eastAsia"/>
          <w:kern w:val="0"/>
          <w:sz w:val="24"/>
          <w:szCs w:val="24"/>
        </w:rPr>
        <w:t>分以上，或与以上相当的英语水平；</w:t>
      </w:r>
    </w:p>
    <w:p w:rsidR="00D262C0" w:rsidRPr="0068478B" w:rsidRDefault="00774989">
      <w:pPr>
        <w:widowControl/>
        <w:shd w:val="clear" w:color="auto" w:fill="FFFFFF"/>
        <w:adjustRightInd w:val="0"/>
        <w:spacing w:line="360" w:lineRule="auto"/>
        <w:ind w:firstLineChars="200" w:firstLine="480"/>
        <w:jc w:val="left"/>
        <w:rPr>
          <w:rFonts w:asciiTheme="minorEastAsia" w:hAnsiTheme="minorEastAsia" w:cs="宋体"/>
          <w:kern w:val="0"/>
          <w:sz w:val="24"/>
          <w:szCs w:val="24"/>
        </w:rPr>
      </w:pPr>
      <w:r w:rsidRPr="0068478B">
        <w:rPr>
          <w:rFonts w:asciiTheme="minorEastAsia" w:hAnsiTheme="minorEastAsia" w:cs="Times New Roman"/>
          <w:kern w:val="0"/>
          <w:sz w:val="24"/>
          <w:szCs w:val="24"/>
        </w:rPr>
        <w:t>5</w:t>
      </w:r>
      <w:r w:rsidRPr="0068478B">
        <w:rPr>
          <w:rFonts w:asciiTheme="minorEastAsia" w:hAnsiTheme="minorEastAsia" w:cs="宋体" w:hint="eastAsia"/>
          <w:kern w:val="0"/>
          <w:sz w:val="24"/>
          <w:szCs w:val="24"/>
        </w:rPr>
        <w:t>、应届生科研水平达到以下条件之一：</w:t>
      </w:r>
    </w:p>
    <w:p w:rsidR="00D262C0" w:rsidRPr="0068478B" w:rsidRDefault="00774989">
      <w:pPr>
        <w:widowControl/>
        <w:shd w:val="clear" w:color="auto" w:fill="FFFFFF"/>
        <w:adjustRightInd w:val="0"/>
        <w:spacing w:line="360" w:lineRule="auto"/>
        <w:ind w:firstLineChars="200" w:firstLine="480"/>
        <w:jc w:val="left"/>
        <w:rPr>
          <w:rFonts w:asciiTheme="minorEastAsia" w:hAnsiTheme="minorEastAsia" w:cs="宋体"/>
          <w:kern w:val="0"/>
          <w:sz w:val="24"/>
          <w:szCs w:val="24"/>
        </w:rPr>
      </w:pPr>
      <w:r w:rsidRPr="0068478B">
        <w:rPr>
          <w:rFonts w:asciiTheme="minorEastAsia" w:hAnsiTheme="minorEastAsia" w:cs="宋体" w:hint="eastAsia"/>
          <w:kern w:val="0"/>
          <w:sz w:val="24"/>
          <w:szCs w:val="24"/>
        </w:rPr>
        <w:t>（1）在本学科</w:t>
      </w:r>
      <w:r w:rsidRPr="0068478B">
        <w:rPr>
          <w:rFonts w:asciiTheme="minorEastAsia" w:hAnsiTheme="minorEastAsia" w:cs="Times New Roman"/>
          <w:kern w:val="0"/>
          <w:sz w:val="24"/>
          <w:szCs w:val="24"/>
        </w:rPr>
        <w:t>SCI</w:t>
      </w:r>
      <w:r w:rsidRPr="0068478B">
        <w:rPr>
          <w:rFonts w:asciiTheme="minorEastAsia" w:hAnsiTheme="minorEastAsia" w:cs="宋体" w:hint="eastAsia"/>
          <w:kern w:val="0"/>
          <w:sz w:val="24"/>
          <w:szCs w:val="24"/>
        </w:rPr>
        <w:t>收录的英文期刊上以第一作者发表专业学术论文。</w:t>
      </w:r>
    </w:p>
    <w:p w:rsidR="00D262C0" w:rsidRPr="0068478B" w:rsidRDefault="00774989">
      <w:pPr>
        <w:widowControl/>
        <w:shd w:val="clear" w:color="auto" w:fill="FFFFFF"/>
        <w:adjustRightInd w:val="0"/>
        <w:spacing w:line="360" w:lineRule="auto"/>
        <w:ind w:firstLineChars="200" w:firstLine="480"/>
        <w:jc w:val="left"/>
        <w:rPr>
          <w:rFonts w:asciiTheme="minorEastAsia" w:hAnsiTheme="minorEastAsia" w:cs="宋体"/>
          <w:kern w:val="0"/>
          <w:sz w:val="24"/>
          <w:szCs w:val="24"/>
        </w:rPr>
      </w:pPr>
      <w:r w:rsidRPr="0068478B">
        <w:rPr>
          <w:rFonts w:asciiTheme="minorEastAsia" w:hAnsiTheme="minorEastAsia" w:cs="宋体" w:hint="eastAsia"/>
          <w:kern w:val="0"/>
          <w:sz w:val="24"/>
          <w:szCs w:val="24"/>
        </w:rPr>
        <w:t>（2）硕士阶段的就读学校应是具有博士学位授予权的高校。学习成绩特别优秀，专业理论基础扎实，具有较强的创新意识和科研能力，以第一作者在福建师范大学认定的</w:t>
      </w:r>
      <w:r w:rsidRPr="0068478B">
        <w:rPr>
          <w:rFonts w:asciiTheme="minorEastAsia" w:hAnsiTheme="minorEastAsia" w:cs="Times New Roman"/>
          <w:kern w:val="0"/>
          <w:sz w:val="24"/>
          <w:szCs w:val="24"/>
        </w:rPr>
        <w:t>A</w:t>
      </w:r>
      <w:r w:rsidRPr="0068478B">
        <w:rPr>
          <w:rFonts w:asciiTheme="minorEastAsia" w:hAnsiTheme="minorEastAsia" w:cs="宋体" w:hint="eastAsia"/>
          <w:kern w:val="0"/>
          <w:sz w:val="24"/>
          <w:szCs w:val="24"/>
        </w:rPr>
        <w:t>类刊物上发表学术论文</w:t>
      </w:r>
      <w:r w:rsidRPr="0068478B">
        <w:rPr>
          <w:rFonts w:asciiTheme="minorEastAsia" w:hAnsiTheme="minorEastAsia" w:cs="Times New Roman"/>
          <w:kern w:val="0"/>
          <w:sz w:val="24"/>
          <w:szCs w:val="24"/>
        </w:rPr>
        <w:t>1</w:t>
      </w:r>
      <w:r w:rsidRPr="0068478B">
        <w:rPr>
          <w:rFonts w:asciiTheme="minorEastAsia" w:hAnsiTheme="minorEastAsia" w:cs="宋体" w:hint="eastAsia"/>
          <w:kern w:val="0"/>
          <w:sz w:val="24"/>
          <w:szCs w:val="24"/>
        </w:rPr>
        <w:t>篇以上，或</w:t>
      </w:r>
      <w:r w:rsidRPr="0068478B">
        <w:rPr>
          <w:rFonts w:asciiTheme="minorEastAsia" w:hAnsiTheme="minorEastAsia" w:cs="Times New Roman"/>
          <w:kern w:val="0"/>
          <w:sz w:val="24"/>
          <w:szCs w:val="24"/>
        </w:rPr>
        <w:t>B</w:t>
      </w:r>
      <w:r w:rsidRPr="0068478B">
        <w:rPr>
          <w:rFonts w:asciiTheme="minorEastAsia" w:hAnsiTheme="minorEastAsia" w:cs="宋体" w:hint="eastAsia"/>
          <w:kern w:val="0"/>
          <w:sz w:val="24"/>
          <w:szCs w:val="24"/>
        </w:rPr>
        <w:t>类刊物上发表学术论文</w:t>
      </w:r>
      <w:r w:rsidRPr="0068478B">
        <w:rPr>
          <w:rFonts w:asciiTheme="minorEastAsia" w:hAnsiTheme="minorEastAsia" w:cs="Times New Roman"/>
          <w:kern w:val="0"/>
          <w:sz w:val="24"/>
          <w:szCs w:val="24"/>
        </w:rPr>
        <w:t>2</w:t>
      </w:r>
      <w:r w:rsidRPr="0068478B">
        <w:rPr>
          <w:rFonts w:asciiTheme="minorEastAsia" w:hAnsiTheme="minorEastAsia" w:cs="宋体" w:hint="eastAsia"/>
          <w:kern w:val="0"/>
          <w:sz w:val="24"/>
          <w:szCs w:val="24"/>
        </w:rPr>
        <w:t>篇以上的申请人可适当放宽本条件。</w:t>
      </w:r>
    </w:p>
    <w:p w:rsidR="00D262C0" w:rsidRPr="0068478B" w:rsidRDefault="00774989">
      <w:pPr>
        <w:widowControl/>
        <w:shd w:val="clear" w:color="auto" w:fill="FFFFFF"/>
        <w:adjustRightInd w:val="0"/>
        <w:spacing w:line="360" w:lineRule="auto"/>
        <w:ind w:firstLineChars="200" w:firstLine="480"/>
        <w:jc w:val="left"/>
        <w:rPr>
          <w:rFonts w:asciiTheme="minorEastAsia" w:hAnsiTheme="minorEastAsia" w:cs="宋体"/>
          <w:kern w:val="0"/>
          <w:sz w:val="24"/>
          <w:szCs w:val="24"/>
        </w:rPr>
      </w:pPr>
      <w:r w:rsidRPr="0068478B">
        <w:rPr>
          <w:rFonts w:asciiTheme="minorEastAsia" w:hAnsiTheme="minorEastAsia" w:cs="宋体"/>
          <w:kern w:val="0"/>
          <w:sz w:val="24"/>
          <w:szCs w:val="24"/>
        </w:rPr>
        <w:t>（</w:t>
      </w:r>
      <w:r w:rsidRPr="0068478B">
        <w:rPr>
          <w:rFonts w:asciiTheme="minorEastAsia" w:hAnsiTheme="minorEastAsia" w:cs="宋体" w:hint="eastAsia"/>
          <w:kern w:val="0"/>
          <w:sz w:val="24"/>
          <w:szCs w:val="24"/>
        </w:rPr>
        <w:t>3</w:t>
      </w:r>
      <w:r w:rsidRPr="0068478B">
        <w:rPr>
          <w:rFonts w:asciiTheme="minorEastAsia" w:hAnsiTheme="minorEastAsia" w:cs="宋体"/>
          <w:kern w:val="0"/>
          <w:sz w:val="24"/>
          <w:szCs w:val="24"/>
        </w:rPr>
        <w:t>）获得第一署名的授权发明专利。</w:t>
      </w:r>
    </w:p>
    <w:p w:rsidR="00D262C0" w:rsidRPr="0068478B" w:rsidRDefault="00774989">
      <w:pPr>
        <w:widowControl/>
        <w:shd w:val="clear" w:color="auto" w:fill="FFFFFF"/>
        <w:adjustRightInd w:val="0"/>
        <w:spacing w:line="360" w:lineRule="auto"/>
        <w:ind w:firstLineChars="200" w:firstLine="480"/>
        <w:jc w:val="left"/>
        <w:rPr>
          <w:rFonts w:asciiTheme="minorEastAsia" w:hAnsiTheme="minorEastAsia" w:cs="宋体"/>
          <w:kern w:val="0"/>
          <w:sz w:val="24"/>
          <w:szCs w:val="24"/>
        </w:rPr>
      </w:pPr>
      <w:r w:rsidRPr="0068478B">
        <w:rPr>
          <w:rFonts w:asciiTheme="minorEastAsia" w:hAnsiTheme="minorEastAsia" w:cs="Times New Roman"/>
          <w:kern w:val="0"/>
          <w:sz w:val="24"/>
          <w:szCs w:val="24"/>
        </w:rPr>
        <w:lastRenderedPageBreak/>
        <w:t>6</w:t>
      </w:r>
      <w:r w:rsidRPr="0068478B">
        <w:rPr>
          <w:rFonts w:asciiTheme="minorEastAsia" w:hAnsiTheme="minorEastAsia" w:cs="宋体" w:hint="eastAsia"/>
          <w:kern w:val="0"/>
          <w:sz w:val="24"/>
          <w:szCs w:val="24"/>
        </w:rPr>
        <w:t>、往届生须于近三年，以第一作者在福建师范大学认定的</w:t>
      </w:r>
      <w:r w:rsidRPr="0068478B">
        <w:rPr>
          <w:rFonts w:asciiTheme="minorEastAsia" w:hAnsiTheme="minorEastAsia" w:cs="Times New Roman"/>
          <w:kern w:val="0"/>
          <w:sz w:val="24"/>
          <w:szCs w:val="24"/>
        </w:rPr>
        <w:t>A</w:t>
      </w:r>
      <w:r w:rsidRPr="0068478B">
        <w:rPr>
          <w:rFonts w:asciiTheme="minorEastAsia" w:hAnsiTheme="minorEastAsia" w:cs="宋体" w:hint="eastAsia"/>
          <w:kern w:val="0"/>
          <w:sz w:val="24"/>
          <w:szCs w:val="24"/>
        </w:rPr>
        <w:t>类和</w:t>
      </w:r>
      <w:r w:rsidRPr="0068478B">
        <w:rPr>
          <w:rFonts w:asciiTheme="minorEastAsia" w:hAnsiTheme="minorEastAsia" w:cs="Times New Roman"/>
          <w:kern w:val="0"/>
          <w:sz w:val="24"/>
          <w:szCs w:val="24"/>
        </w:rPr>
        <w:t>B</w:t>
      </w:r>
      <w:r w:rsidRPr="0068478B">
        <w:rPr>
          <w:rFonts w:asciiTheme="minorEastAsia" w:hAnsiTheme="minorEastAsia" w:cs="宋体" w:hint="eastAsia"/>
          <w:kern w:val="0"/>
          <w:sz w:val="24"/>
          <w:szCs w:val="24"/>
        </w:rPr>
        <w:t>类刊物上至少各发表</w:t>
      </w:r>
      <w:r w:rsidRPr="0068478B">
        <w:rPr>
          <w:rFonts w:asciiTheme="minorEastAsia" w:hAnsiTheme="minorEastAsia" w:cs="Times New Roman"/>
          <w:kern w:val="0"/>
          <w:sz w:val="24"/>
          <w:szCs w:val="24"/>
        </w:rPr>
        <w:t>1</w:t>
      </w:r>
      <w:r w:rsidRPr="0068478B">
        <w:rPr>
          <w:rFonts w:asciiTheme="minorEastAsia" w:hAnsiTheme="minorEastAsia" w:cs="宋体" w:hint="eastAsia"/>
          <w:kern w:val="0"/>
          <w:sz w:val="24"/>
          <w:szCs w:val="24"/>
        </w:rPr>
        <w:t>篇及以上学术论文，或在</w:t>
      </w:r>
      <w:r w:rsidRPr="0068478B">
        <w:rPr>
          <w:rFonts w:asciiTheme="minorEastAsia" w:hAnsiTheme="minorEastAsia" w:cs="Times New Roman"/>
          <w:kern w:val="0"/>
          <w:sz w:val="24"/>
          <w:szCs w:val="24"/>
        </w:rPr>
        <w:t>SCI</w:t>
      </w:r>
      <w:r w:rsidRPr="0068478B">
        <w:rPr>
          <w:rFonts w:asciiTheme="minorEastAsia" w:hAnsiTheme="minorEastAsia" w:cs="宋体" w:hint="eastAsia"/>
          <w:kern w:val="0"/>
          <w:sz w:val="24"/>
          <w:szCs w:val="24"/>
        </w:rPr>
        <w:t>期刊上以第一作者发表专业学术论文</w:t>
      </w:r>
      <w:r w:rsidRPr="0068478B">
        <w:rPr>
          <w:rFonts w:asciiTheme="minorEastAsia" w:hAnsiTheme="minorEastAsia" w:cs="Times New Roman"/>
          <w:kern w:val="0"/>
          <w:sz w:val="24"/>
          <w:szCs w:val="24"/>
        </w:rPr>
        <w:t>1</w:t>
      </w:r>
      <w:r w:rsidRPr="0068478B">
        <w:rPr>
          <w:rFonts w:asciiTheme="minorEastAsia" w:hAnsiTheme="minorEastAsia" w:cs="宋体" w:hint="eastAsia"/>
          <w:kern w:val="0"/>
          <w:sz w:val="24"/>
          <w:szCs w:val="24"/>
        </w:rPr>
        <w:t>篇及以上，或</w:t>
      </w:r>
      <w:r w:rsidRPr="0068478B">
        <w:rPr>
          <w:rFonts w:asciiTheme="minorEastAsia" w:hAnsiTheme="minorEastAsia" w:cs="宋体"/>
          <w:kern w:val="0"/>
          <w:sz w:val="24"/>
          <w:szCs w:val="24"/>
        </w:rPr>
        <w:t>获得第一署名的授权发明专利</w:t>
      </w:r>
      <w:r w:rsidR="001F7F73" w:rsidRPr="0068478B">
        <w:rPr>
          <w:rFonts w:asciiTheme="minorEastAsia" w:hAnsiTheme="minorEastAsia" w:cs="宋体" w:hint="eastAsia"/>
          <w:kern w:val="0"/>
          <w:sz w:val="24"/>
          <w:szCs w:val="24"/>
        </w:rPr>
        <w:t>方可参加选拔</w:t>
      </w:r>
      <w:r w:rsidRPr="0068478B">
        <w:rPr>
          <w:rFonts w:asciiTheme="minorEastAsia" w:hAnsiTheme="minorEastAsia" w:cs="宋体" w:hint="eastAsia"/>
          <w:kern w:val="0"/>
          <w:sz w:val="24"/>
          <w:szCs w:val="24"/>
        </w:rPr>
        <w:t>。</w:t>
      </w:r>
    </w:p>
    <w:p w:rsidR="00D262C0" w:rsidRPr="0068478B" w:rsidRDefault="00774989">
      <w:pPr>
        <w:spacing w:line="360" w:lineRule="auto"/>
        <w:ind w:firstLineChars="200" w:firstLine="480"/>
        <w:rPr>
          <w:rFonts w:asciiTheme="minorEastAsia" w:hAnsiTheme="minorEastAsia" w:cs="宋体"/>
          <w:b/>
          <w:kern w:val="0"/>
          <w:sz w:val="24"/>
          <w:szCs w:val="24"/>
        </w:rPr>
      </w:pPr>
      <w:r w:rsidRPr="0068478B">
        <w:rPr>
          <w:rFonts w:asciiTheme="minorEastAsia" w:hAnsiTheme="minorEastAsia" w:hint="eastAsia"/>
          <w:color w:val="000000"/>
          <w:sz w:val="24"/>
          <w:szCs w:val="24"/>
        </w:rPr>
        <w:t>三、</w:t>
      </w:r>
      <w:r w:rsidRPr="0068478B">
        <w:rPr>
          <w:rFonts w:asciiTheme="minorEastAsia" w:hAnsiTheme="minorEastAsia" w:cs="宋体" w:hint="eastAsia"/>
          <w:b/>
          <w:kern w:val="0"/>
          <w:sz w:val="24"/>
          <w:szCs w:val="24"/>
        </w:rPr>
        <w:t>组织机构</w:t>
      </w:r>
    </w:p>
    <w:p w:rsidR="00D262C0" w:rsidRPr="0068478B" w:rsidRDefault="00774989">
      <w:pPr>
        <w:widowControl/>
        <w:shd w:val="clear" w:color="auto" w:fill="FFFFFF"/>
        <w:adjustRightInd w:val="0"/>
        <w:spacing w:line="360" w:lineRule="auto"/>
        <w:ind w:firstLineChars="200" w:firstLine="480"/>
        <w:jc w:val="left"/>
        <w:rPr>
          <w:rFonts w:asciiTheme="minorEastAsia" w:hAnsiTheme="minorEastAsia" w:cs="宋体"/>
          <w:kern w:val="0"/>
          <w:sz w:val="24"/>
          <w:szCs w:val="24"/>
        </w:rPr>
      </w:pPr>
      <w:r w:rsidRPr="0068478B">
        <w:rPr>
          <w:rFonts w:asciiTheme="minorEastAsia" w:hAnsiTheme="minorEastAsia" w:cs="宋体" w:hint="eastAsia"/>
          <w:kern w:val="0"/>
          <w:sz w:val="24"/>
          <w:szCs w:val="24"/>
        </w:rPr>
        <w:t>学院成立由党政领导、学位点负责人、博士研究生指导教师代表、学院分党委纪检委员组成的博士研究生招生工作领导小组，负责学院选拔工作的领导、协调和监督工作。</w:t>
      </w:r>
    </w:p>
    <w:p w:rsidR="00D262C0" w:rsidRPr="0068478B" w:rsidRDefault="00774989">
      <w:pPr>
        <w:widowControl/>
        <w:shd w:val="clear" w:color="auto" w:fill="FFFFFF"/>
        <w:adjustRightInd w:val="0"/>
        <w:spacing w:line="360" w:lineRule="auto"/>
        <w:ind w:firstLineChars="200" w:firstLine="480"/>
        <w:jc w:val="left"/>
        <w:rPr>
          <w:rFonts w:asciiTheme="minorEastAsia" w:hAnsiTheme="minorEastAsia" w:cs="宋体"/>
          <w:kern w:val="0"/>
          <w:sz w:val="24"/>
          <w:szCs w:val="24"/>
        </w:rPr>
      </w:pPr>
      <w:r w:rsidRPr="0068478B">
        <w:rPr>
          <w:rFonts w:asciiTheme="minorEastAsia" w:hAnsiTheme="minorEastAsia" w:cs="宋体" w:hint="eastAsia"/>
          <w:kern w:val="0"/>
          <w:sz w:val="24"/>
          <w:szCs w:val="24"/>
        </w:rPr>
        <w:t>按一级学科成立由责任心强、经验丰富、业务水平高、公道正派的教师组成选拔小组，选拔小组不少于</w:t>
      </w:r>
      <w:r w:rsidRPr="0068478B">
        <w:rPr>
          <w:rFonts w:asciiTheme="minorEastAsia" w:hAnsiTheme="minorEastAsia" w:cs="Times New Roman"/>
          <w:kern w:val="0"/>
          <w:sz w:val="24"/>
          <w:szCs w:val="24"/>
        </w:rPr>
        <w:t xml:space="preserve">5 </w:t>
      </w:r>
      <w:r w:rsidRPr="0068478B">
        <w:rPr>
          <w:rFonts w:asciiTheme="minorEastAsia" w:hAnsiTheme="minorEastAsia" w:cs="宋体" w:hint="eastAsia"/>
          <w:kern w:val="0"/>
          <w:sz w:val="24"/>
          <w:szCs w:val="24"/>
        </w:rPr>
        <w:t>人（其中博士研究生指导教师不少于</w:t>
      </w:r>
      <w:r w:rsidRPr="0068478B">
        <w:rPr>
          <w:rFonts w:asciiTheme="minorEastAsia" w:hAnsiTheme="minorEastAsia" w:cs="Times New Roman"/>
          <w:kern w:val="0"/>
          <w:sz w:val="24"/>
          <w:szCs w:val="24"/>
        </w:rPr>
        <w:t xml:space="preserve">3 </w:t>
      </w:r>
      <w:r w:rsidRPr="0068478B">
        <w:rPr>
          <w:rFonts w:asciiTheme="minorEastAsia" w:hAnsiTheme="minorEastAsia" w:cs="宋体" w:hint="eastAsia"/>
          <w:kern w:val="0"/>
          <w:sz w:val="24"/>
          <w:szCs w:val="24"/>
        </w:rPr>
        <w:t>人）。当年有直系亲属或利害关系人参加本学科“申请—考核”制选拔博士研究生的教师必须全程回避。</w:t>
      </w:r>
    </w:p>
    <w:p w:rsidR="00D262C0" w:rsidRPr="0068478B" w:rsidRDefault="00774989">
      <w:pPr>
        <w:widowControl/>
        <w:shd w:val="clear" w:color="auto" w:fill="FFFFFF"/>
        <w:spacing w:line="360" w:lineRule="auto"/>
        <w:ind w:firstLineChars="200" w:firstLine="482"/>
        <w:jc w:val="left"/>
        <w:rPr>
          <w:rFonts w:asciiTheme="minorEastAsia" w:hAnsiTheme="minorEastAsia" w:cs="宋体"/>
          <w:kern w:val="0"/>
          <w:sz w:val="24"/>
          <w:szCs w:val="24"/>
        </w:rPr>
      </w:pPr>
      <w:r w:rsidRPr="0068478B">
        <w:rPr>
          <w:rFonts w:asciiTheme="minorEastAsia" w:hAnsiTheme="minorEastAsia" w:cs="宋体" w:hint="eastAsia"/>
          <w:b/>
          <w:kern w:val="0"/>
          <w:sz w:val="24"/>
          <w:szCs w:val="24"/>
        </w:rPr>
        <w:t>四、申请流程</w:t>
      </w:r>
    </w:p>
    <w:p w:rsidR="00D262C0" w:rsidRPr="0068478B" w:rsidRDefault="00774989">
      <w:pPr>
        <w:widowControl/>
        <w:shd w:val="clear" w:color="auto" w:fill="FFFFFF"/>
        <w:spacing w:line="360" w:lineRule="auto"/>
        <w:ind w:firstLine="615"/>
        <w:jc w:val="left"/>
        <w:rPr>
          <w:rFonts w:asciiTheme="minorEastAsia" w:hAnsiTheme="minorEastAsia" w:cs="宋体"/>
          <w:kern w:val="0"/>
          <w:sz w:val="24"/>
          <w:szCs w:val="24"/>
        </w:rPr>
      </w:pPr>
      <w:r w:rsidRPr="0068478B">
        <w:rPr>
          <w:rFonts w:asciiTheme="minorEastAsia" w:hAnsiTheme="minorEastAsia" w:cs="宋体"/>
          <w:kern w:val="0"/>
          <w:sz w:val="24"/>
          <w:szCs w:val="24"/>
        </w:rPr>
        <w:t>申请者在</w:t>
      </w:r>
      <w:r w:rsidR="00140700" w:rsidRPr="0068478B">
        <w:rPr>
          <w:rFonts w:asciiTheme="minorEastAsia" w:hAnsiTheme="minorEastAsia" w:cs="宋体"/>
          <w:kern w:val="0"/>
          <w:sz w:val="24"/>
          <w:szCs w:val="24"/>
        </w:rPr>
        <w:t>9</w:t>
      </w:r>
      <w:r w:rsidRPr="0068478B">
        <w:rPr>
          <w:rFonts w:asciiTheme="minorEastAsia" w:hAnsiTheme="minorEastAsia" w:cs="宋体"/>
          <w:kern w:val="0"/>
          <w:sz w:val="24"/>
          <w:szCs w:val="24"/>
        </w:rPr>
        <w:t>月</w:t>
      </w:r>
      <w:r w:rsidR="00140700" w:rsidRPr="0068478B">
        <w:rPr>
          <w:rFonts w:asciiTheme="minorEastAsia" w:hAnsiTheme="minorEastAsia" w:cs="宋体"/>
          <w:kern w:val="0"/>
          <w:sz w:val="24"/>
          <w:szCs w:val="24"/>
        </w:rPr>
        <w:t>31</w:t>
      </w:r>
      <w:r w:rsidRPr="0068478B">
        <w:rPr>
          <w:rFonts w:asciiTheme="minorEastAsia" w:hAnsiTheme="minorEastAsia" w:cs="宋体"/>
          <w:kern w:val="0"/>
          <w:sz w:val="24"/>
          <w:szCs w:val="24"/>
        </w:rPr>
        <w:t>日之前向学院递交以下材料进行申请</w:t>
      </w:r>
      <w:r w:rsidR="00F52417" w:rsidRPr="00F52417">
        <w:rPr>
          <w:rFonts w:asciiTheme="minorEastAsia" w:hAnsiTheme="minorEastAsia" w:cs="宋体" w:hint="eastAsia"/>
          <w:kern w:val="0"/>
          <w:sz w:val="24"/>
          <w:szCs w:val="24"/>
        </w:rPr>
        <w:t>（用顺丰快递邮寄）</w:t>
      </w:r>
      <w:r w:rsidRPr="0068478B">
        <w:rPr>
          <w:rFonts w:asciiTheme="minorEastAsia" w:hAnsiTheme="minorEastAsia" w:cs="宋体"/>
          <w:kern w:val="0"/>
          <w:sz w:val="24"/>
          <w:szCs w:val="24"/>
        </w:rPr>
        <w:t>，所有材料用A4纸并按以下次序排列：</w:t>
      </w:r>
    </w:p>
    <w:p w:rsidR="00D262C0" w:rsidRPr="0068478B" w:rsidRDefault="00774989">
      <w:pPr>
        <w:widowControl/>
        <w:shd w:val="clear" w:color="auto" w:fill="FFFFFF"/>
        <w:adjustRightInd w:val="0"/>
        <w:spacing w:line="360" w:lineRule="auto"/>
        <w:ind w:firstLineChars="200" w:firstLine="480"/>
        <w:jc w:val="left"/>
        <w:rPr>
          <w:rFonts w:asciiTheme="minorEastAsia" w:hAnsiTheme="minorEastAsia" w:cs="宋体"/>
          <w:kern w:val="0"/>
          <w:sz w:val="24"/>
          <w:szCs w:val="24"/>
        </w:rPr>
      </w:pPr>
      <w:r w:rsidRPr="0068478B">
        <w:rPr>
          <w:rFonts w:asciiTheme="minorEastAsia" w:hAnsiTheme="minorEastAsia" w:cs="Times New Roman"/>
          <w:kern w:val="0"/>
          <w:sz w:val="24"/>
          <w:szCs w:val="24"/>
        </w:rPr>
        <w:t>1</w:t>
      </w:r>
      <w:r w:rsidRPr="0068478B">
        <w:rPr>
          <w:rFonts w:asciiTheme="minorEastAsia" w:hAnsiTheme="minorEastAsia" w:cs="宋体" w:hint="eastAsia"/>
          <w:kern w:val="0"/>
          <w:sz w:val="24"/>
          <w:szCs w:val="24"/>
        </w:rPr>
        <w:t>、《福建师范大学生命科学学院2019年“申请—考核”制博士研究生报考登记表》</w:t>
      </w:r>
      <w:r w:rsidRPr="0068478B">
        <w:rPr>
          <w:rFonts w:asciiTheme="minorEastAsia" w:hAnsiTheme="minorEastAsia" w:cs="Times New Roman"/>
          <w:kern w:val="0"/>
          <w:sz w:val="24"/>
          <w:szCs w:val="24"/>
        </w:rPr>
        <w:t>1</w:t>
      </w:r>
      <w:r w:rsidRPr="0068478B">
        <w:rPr>
          <w:rFonts w:asciiTheme="minorEastAsia" w:hAnsiTheme="minorEastAsia" w:cs="宋体" w:hint="eastAsia"/>
          <w:kern w:val="0"/>
          <w:sz w:val="24"/>
          <w:szCs w:val="24"/>
        </w:rPr>
        <w:t>份；</w:t>
      </w:r>
    </w:p>
    <w:p w:rsidR="00140700" w:rsidRPr="0068478B" w:rsidRDefault="00140700" w:rsidP="00140700">
      <w:pPr>
        <w:pStyle w:val="p0"/>
        <w:snapToGrid w:val="0"/>
        <w:spacing w:before="0" w:beforeAutospacing="0" w:after="0" w:afterAutospacing="0" w:line="560" w:lineRule="exact"/>
        <w:ind w:left="480"/>
        <w:rPr>
          <w:rFonts w:asciiTheme="minorEastAsia" w:eastAsiaTheme="minorEastAsia" w:hAnsiTheme="minorEastAsia"/>
          <w:color w:val="000000"/>
        </w:rPr>
      </w:pPr>
      <w:r w:rsidRPr="0068478B">
        <w:rPr>
          <w:rFonts w:asciiTheme="minorEastAsia" w:eastAsiaTheme="minorEastAsia" w:hAnsiTheme="minorEastAsia" w:cs="Times New Roman"/>
        </w:rPr>
        <w:t>2</w:t>
      </w:r>
      <w:r w:rsidRPr="0068478B">
        <w:rPr>
          <w:rFonts w:asciiTheme="minorEastAsia" w:eastAsiaTheme="minorEastAsia" w:hAnsiTheme="minorEastAsia" w:hint="eastAsia"/>
        </w:rPr>
        <w:t>、</w:t>
      </w:r>
      <w:r w:rsidRPr="0068478B">
        <w:rPr>
          <w:rFonts w:asciiTheme="minorEastAsia" w:eastAsiaTheme="minorEastAsia" w:hAnsiTheme="minorEastAsia" w:hint="eastAsia"/>
          <w:color w:val="000000"/>
        </w:rPr>
        <w:t>《福建师范大学</w:t>
      </w:r>
      <w:r w:rsidR="0068478B" w:rsidRPr="0068478B">
        <w:rPr>
          <w:rFonts w:asciiTheme="minorEastAsia" w:eastAsiaTheme="minorEastAsia" w:hAnsiTheme="minorEastAsia"/>
          <w:color w:val="000000"/>
        </w:rPr>
        <w:t>2019</w:t>
      </w:r>
      <w:r w:rsidRPr="0068478B">
        <w:rPr>
          <w:rFonts w:asciiTheme="minorEastAsia" w:eastAsiaTheme="minorEastAsia" w:hAnsiTheme="minorEastAsia" w:hint="eastAsia"/>
          <w:color w:val="000000"/>
        </w:rPr>
        <w:t>年博士研究生报考登记表》1份（确定拟录取后登陆博士研究生报名系统填报生成）；</w:t>
      </w:r>
    </w:p>
    <w:p w:rsidR="00D262C0" w:rsidRPr="0068478B" w:rsidRDefault="00140700">
      <w:pPr>
        <w:widowControl/>
        <w:shd w:val="clear" w:color="auto" w:fill="FFFFFF"/>
        <w:adjustRightInd w:val="0"/>
        <w:spacing w:line="360" w:lineRule="auto"/>
        <w:ind w:firstLineChars="200" w:firstLine="480"/>
        <w:jc w:val="left"/>
        <w:rPr>
          <w:rFonts w:asciiTheme="minorEastAsia" w:hAnsiTheme="minorEastAsia" w:cs="宋体"/>
          <w:kern w:val="0"/>
          <w:sz w:val="24"/>
          <w:szCs w:val="24"/>
        </w:rPr>
      </w:pPr>
      <w:r w:rsidRPr="0068478B">
        <w:rPr>
          <w:rFonts w:asciiTheme="minorEastAsia" w:hAnsiTheme="minorEastAsia" w:cs="Times New Roman"/>
          <w:kern w:val="0"/>
          <w:sz w:val="24"/>
          <w:szCs w:val="24"/>
        </w:rPr>
        <w:t>3</w:t>
      </w:r>
      <w:r w:rsidRPr="0068478B">
        <w:rPr>
          <w:rFonts w:asciiTheme="minorEastAsia" w:hAnsiTheme="minorEastAsia" w:cs="宋体" w:hint="eastAsia"/>
          <w:kern w:val="0"/>
          <w:sz w:val="24"/>
          <w:szCs w:val="24"/>
        </w:rPr>
        <w:t>、</w:t>
      </w:r>
      <w:r w:rsidR="00774989" w:rsidRPr="0068478B">
        <w:rPr>
          <w:rFonts w:asciiTheme="minorEastAsia" w:hAnsiTheme="minorEastAsia" w:cs="宋体" w:hint="eastAsia"/>
          <w:kern w:val="0"/>
          <w:sz w:val="24"/>
          <w:szCs w:val="24"/>
        </w:rPr>
        <w:t>《专家推荐书》</w:t>
      </w:r>
      <w:r w:rsidR="00774989" w:rsidRPr="0068478B">
        <w:rPr>
          <w:rFonts w:asciiTheme="minorEastAsia" w:hAnsiTheme="minorEastAsia" w:cs="Times New Roman"/>
          <w:kern w:val="0"/>
          <w:sz w:val="24"/>
          <w:szCs w:val="24"/>
        </w:rPr>
        <w:t>2</w:t>
      </w:r>
      <w:r w:rsidR="00774989" w:rsidRPr="0068478B">
        <w:rPr>
          <w:rFonts w:asciiTheme="minorEastAsia" w:hAnsiTheme="minorEastAsia" w:cs="宋体" w:hint="eastAsia"/>
          <w:kern w:val="0"/>
          <w:sz w:val="24"/>
          <w:szCs w:val="24"/>
        </w:rPr>
        <w:t>份</w:t>
      </w:r>
      <w:r w:rsidR="00774989" w:rsidRPr="0068478B">
        <w:rPr>
          <w:rFonts w:asciiTheme="minorEastAsia" w:hAnsiTheme="minorEastAsia" w:cs="Times New Roman"/>
          <w:kern w:val="0"/>
          <w:sz w:val="24"/>
          <w:szCs w:val="24"/>
        </w:rPr>
        <w:t>(</w:t>
      </w:r>
      <w:r w:rsidR="00774989" w:rsidRPr="0068478B">
        <w:rPr>
          <w:rFonts w:asciiTheme="minorEastAsia" w:hAnsiTheme="minorEastAsia" w:cs="宋体" w:hint="eastAsia"/>
          <w:kern w:val="0"/>
          <w:sz w:val="24"/>
          <w:szCs w:val="24"/>
        </w:rPr>
        <w:t>两位专家各</w:t>
      </w:r>
      <w:r w:rsidR="00774989" w:rsidRPr="0068478B">
        <w:rPr>
          <w:rFonts w:asciiTheme="minorEastAsia" w:hAnsiTheme="minorEastAsia" w:cs="Times New Roman"/>
          <w:kern w:val="0"/>
          <w:sz w:val="24"/>
          <w:szCs w:val="24"/>
        </w:rPr>
        <w:t>1</w:t>
      </w:r>
      <w:r w:rsidR="00774989" w:rsidRPr="0068478B">
        <w:rPr>
          <w:rFonts w:asciiTheme="minorEastAsia" w:hAnsiTheme="minorEastAsia" w:cs="宋体" w:hint="eastAsia"/>
          <w:kern w:val="0"/>
          <w:sz w:val="24"/>
          <w:szCs w:val="24"/>
        </w:rPr>
        <w:t>份</w:t>
      </w:r>
      <w:r w:rsidR="00774989" w:rsidRPr="0068478B">
        <w:rPr>
          <w:rFonts w:asciiTheme="minorEastAsia" w:hAnsiTheme="minorEastAsia" w:cs="Times New Roman"/>
          <w:kern w:val="0"/>
          <w:sz w:val="24"/>
          <w:szCs w:val="24"/>
        </w:rPr>
        <w:t>)</w:t>
      </w:r>
      <w:r w:rsidR="00774989" w:rsidRPr="0068478B">
        <w:rPr>
          <w:rFonts w:asciiTheme="minorEastAsia" w:hAnsiTheme="minorEastAsia" w:cs="宋体" w:hint="eastAsia"/>
          <w:kern w:val="0"/>
          <w:sz w:val="24"/>
          <w:szCs w:val="24"/>
        </w:rPr>
        <w:t>；</w:t>
      </w:r>
    </w:p>
    <w:p w:rsidR="00D262C0" w:rsidRPr="0068478B" w:rsidRDefault="00140700">
      <w:pPr>
        <w:widowControl/>
        <w:shd w:val="clear" w:color="auto" w:fill="FFFFFF"/>
        <w:adjustRightInd w:val="0"/>
        <w:spacing w:line="360" w:lineRule="auto"/>
        <w:ind w:firstLineChars="200" w:firstLine="480"/>
        <w:jc w:val="left"/>
        <w:rPr>
          <w:rFonts w:asciiTheme="minorEastAsia" w:hAnsiTheme="minorEastAsia" w:cs="宋体"/>
          <w:kern w:val="0"/>
          <w:sz w:val="24"/>
          <w:szCs w:val="24"/>
        </w:rPr>
      </w:pPr>
      <w:r w:rsidRPr="0068478B">
        <w:rPr>
          <w:rFonts w:asciiTheme="minorEastAsia" w:hAnsiTheme="minorEastAsia" w:cs="Times New Roman"/>
          <w:kern w:val="0"/>
          <w:sz w:val="24"/>
          <w:szCs w:val="24"/>
        </w:rPr>
        <w:t>4</w:t>
      </w:r>
      <w:r w:rsidRPr="0068478B">
        <w:rPr>
          <w:rFonts w:asciiTheme="minorEastAsia" w:hAnsiTheme="minorEastAsia" w:cs="宋体" w:hint="eastAsia"/>
          <w:kern w:val="0"/>
          <w:sz w:val="24"/>
          <w:szCs w:val="24"/>
        </w:rPr>
        <w:t>、</w:t>
      </w:r>
      <w:r w:rsidR="00774989" w:rsidRPr="0068478B">
        <w:rPr>
          <w:rFonts w:asciiTheme="minorEastAsia" w:hAnsiTheme="minorEastAsia" w:cs="宋体" w:hint="eastAsia"/>
          <w:kern w:val="0"/>
          <w:sz w:val="24"/>
          <w:szCs w:val="24"/>
        </w:rPr>
        <w:t>《硕士学位证书》</w:t>
      </w:r>
      <w:r w:rsidR="00774989" w:rsidRPr="0068478B">
        <w:rPr>
          <w:rFonts w:asciiTheme="minorEastAsia" w:hAnsiTheme="minorEastAsia" w:hint="eastAsia"/>
          <w:color w:val="000000"/>
          <w:sz w:val="24"/>
          <w:szCs w:val="24"/>
        </w:rPr>
        <w:t>（在校生除外）</w:t>
      </w:r>
      <w:r w:rsidR="00774989" w:rsidRPr="0068478B">
        <w:rPr>
          <w:rFonts w:asciiTheme="minorEastAsia" w:hAnsiTheme="minorEastAsia" w:cs="宋体" w:hint="eastAsia"/>
          <w:kern w:val="0"/>
          <w:sz w:val="24"/>
          <w:szCs w:val="24"/>
        </w:rPr>
        <w:t>、</w:t>
      </w:r>
      <w:r w:rsidRPr="0068478B">
        <w:rPr>
          <w:rFonts w:asciiTheme="minorEastAsia" w:hAnsiTheme="minorEastAsia" w:cs="宋体" w:hint="eastAsia"/>
          <w:kern w:val="0"/>
          <w:sz w:val="24"/>
          <w:szCs w:val="24"/>
        </w:rPr>
        <w:t>《学士学位证书》</w:t>
      </w:r>
      <w:r w:rsidRPr="0068478B">
        <w:rPr>
          <w:rFonts w:asciiTheme="minorEastAsia" w:hAnsiTheme="minorEastAsia" w:hint="eastAsia"/>
          <w:color w:val="000000"/>
          <w:sz w:val="24"/>
          <w:szCs w:val="24"/>
        </w:rPr>
        <w:t>(无学士学位者除外)</w:t>
      </w:r>
      <w:r w:rsidRPr="0068478B">
        <w:rPr>
          <w:rFonts w:asciiTheme="minorEastAsia" w:hAnsiTheme="minorEastAsia" w:cs="宋体" w:hint="eastAsia"/>
          <w:kern w:val="0"/>
          <w:sz w:val="24"/>
          <w:szCs w:val="24"/>
        </w:rPr>
        <w:t xml:space="preserve"> 、</w:t>
      </w:r>
      <w:r w:rsidR="00774989" w:rsidRPr="0068478B">
        <w:rPr>
          <w:rFonts w:asciiTheme="minorEastAsia" w:hAnsiTheme="minorEastAsia" w:cs="宋体" w:hint="eastAsia"/>
          <w:kern w:val="0"/>
          <w:sz w:val="24"/>
          <w:szCs w:val="24"/>
        </w:rPr>
        <w:t>硕士学位论文（应届生提供硕士学位论文简介及研究进展）、《硕士学位课程学习成绩单》复印件各</w:t>
      </w:r>
      <w:r w:rsidR="00774989" w:rsidRPr="0068478B">
        <w:rPr>
          <w:rFonts w:asciiTheme="minorEastAsia" w:hAnsiTheme="minorEastAsia" w:cs="Times New Roman"/>
          <w:kern w:val="0"/>
          <w:sz w:val="24"/>
          <w:szCs w:val="24"/>
        </w:rPr>
        <w:t xml:space="preserve">1 </w:t>
      </w:r>
      <w:r w:rsidR="00774989" w:rsidRPr="0068478B">
        <w:rPr>
          <w:rFonts w:asciiTheme="minorEastAsia" w:hAnsiTheme="minorEastAsia" w:cs="宋体" w:hint="eastAsia"/>
          <w:kern w:val="0"/>
          <w:sz w:val="24"/>
          <w:szCs w:val="24"/>
        </w:rPr>
        <w:t>份；</w:t>
      </w:r>
    </w:p>
    <w:p w:rsidR="00D262C0" w:rsidRPr="0068478B" w:rsidRDefault="00140700" w:rsidP="00140700">
      <w:pPr>
        <w:pStyle w:val="p0"/>
        <w:snapToGrid w:val="0"/>
        <w:spacing w:before="0" w:beforeAutospacing="0" w:after="0" w:afterAutospacing="0" w:line="560" w:lineRule="exact"/>
        <w:ind w:left="549"/>
        <w:rPr>
          <w:rFonts w:asciiTheme="minorEastAsia" w:eastAsiaTheme="minorEastAsia" w:hAnsiTheme="minorEastAsia"/>
        </w:rPr>
      </w:pPr>
      <w:r w:rsidRPr="0068478B">
        <w:rPr>
          <w:rFonts w:asciiTheme="minorEastAsia" w:eastAsiaTheme="minorEastAsia" w:hAnsiTheme="minorEastAsia" w:cs="Times New Roman"/>
        </w:rPr>
        <w:t>5</w:t>
      </w:r>
      <w:r w:rsidRPr="0068478B">
        <w:rPr>
          <w:rFonts w:asciiTheme="minorEastAsia" w:eastAsiaTheme="minorEastAsia" w:hAnsiTheme="minorEastAsia" w:hint="eastAsia"/>
        </w:rPr>
        <w:t>、</w:t>
      </w:r>
      <w:r w:rsidRPr="0068478B">
        <w:rPr>
          <w:rFonts w:asciiTheme="minorEastAsia" w:eastAsiaTheme="minorEastAsia" w:hAnsiTheme="minorEastAsia" w:hint="eastAsia"/>
          <w:color w:val="000000"/>
        </w:rPr>
        <w:t>学历证书复印件。《硕士毕业证书》（非硕士学历教育者及在校生除外）、《本科毕业证书》（专科读硕除外）、《专科毕业证书》（专科学历者提供）的复印件各1份</w:t>
      </w:r>
      <w:r w:rsidR="00774989" w:rsidRPr="0068478B">
        <w:rPr>
          <w:rFonts w:asciiTheme="minorEastAsia" w:eastAsiaTheme="minorEastAsia" w:hAnsiTheme="minorEastAsia" w:hint="eastAsia"/>
        </w:rPr>
        <w:t>；</w:t>
      </w:r>
    </w:p>
    <w:p w:rsidR="00140700" w:rsidRPr="0068478B" w:rsidRDefault="00140700" w:rsidP="0068478B">
      <w:pPr>
        <w:pStyle w:val="p0"/>
        <w:snapToGrid w:val="0"/>
        <w:spacing w:before="0" w:beforeAutospacing="0" w:after="0" w:afterAutospacing="0" w:line="560" w:lineRule="exact"/>
        <w:ind w:firstLineChars="200" w:firstLine="480"/>
        <w:rPr>
          <w:rFonts w:asciiTheme="minorEastAsia" w:eastAsiaTheme="minorEastAsia" w:hAnsiTheme="minorEastAsia"/>
          <w:color w:val="000000"/>
        </w:rPr>
      </w:pPr>
      <w:r w:rsidRPr="0068478B">
        <w:rPr>
          <w:rFonts w:asciiTheme="minorEastAsia" w:eastAsiaTheme="minorEastAsia" w:hAnsiTheme="minorEastAsia" w:cs="Times New Roman"/>
        </w:rPr>
        <w:t>6</w:t>
      </w:r>
      <w:r w:rsidRPr="0068478B">
        <w:rPr>
          <w:rFonts w:asciiTheme="minorEastAsia" w:eastAsiaTheme="minorEastAsia" w:hAnsiTheme="minorEastAsia" w:hint="eastAsia"/>
        </w:rPr>
        <w:t>、</w:t>
      </w:r>
      <w:r w:rsidRPr="0068478B">
        <w:rPr>
          <w:rFonts w:asciiTheme="minorEastAsia" w:eastAsiaTheme="minorEastAsia" w:hAnsiTheme="minorEastAsia" w:hint="eastAsia"/>
          <w:color w:val="000000"/>
        </w:rPr>
        <w:t>应届生提供应届硕士毕业生证明；</w:t>
      </w:r>
    </w:p>
    <w:p w:rsidR="00140700" w:rsidRPr="0068478B" w:rsidRDefault="00140700" w:rsidP="0068478B">
      <w:pPr>
        <w:widowControl/>
        <w:shd w:val="clear" w:color="auto" w:fill="FFFFFF"/>
        <w:adjustRightInd w:val="0"/>
        <w:spacing w:line="360" w:lineRule="auto"/>
        <w:ind w:firstLineChars="200" w:firstLine="480"/>
        <w:jc w:val="left"/>
        <w:rPr>
          <w:rFonts w:asciiTheme="minorEastAsia" w:hAnsiTheme="minorEastAsia" w:cs="宋体"/>
          <w:kern w:val="0"/>
          <w:sz w:val="24"/>
          <w:szCs w:val="24"/>
        </w:rPr>
      </w:pPr>
      <w:r w:rsidRPr="0068478B">
        <w:rPr>
          <w:rFonts w:asciiTheme="minorEastAsia" w:hAnsiTheme="minorEastAsia" w:cs="Times New Roman"/>
          <w:kern w:val="0"/>
          <w:sz w:val="24"/>
          <w:szCs w:val="24"/>
        </w:rPr>
        <w:t>7</w:t>
      </w:r>
      <w:r w:rsidRPr="0068478B">
        <w:rPr>
          <w:rFonts w:asciiTheme="minorEastAsia" w:hAnsiTheme="minorEastAsia" w:cs="宋体" w:hint="eastAsia"/>
          <w:kern w:val="0"/>
          <w:sz w:val="24"/>
          <w:szCs w:val="24"/>
        </w:rPr>
        <w:t>、</w:t>
      </w:r>
      <w:r w:rsidR="00774989" w:rsidRPr="0068478B">
        <w:rPr>
          <w:rFonts w:asciiTheme="minorEastAsia" w:hAnsiTheme="minorEastAsia" w:cs="宋体" w:hint="eastAsia"/>
          <w:kern w:val="0"/>
          <w:sz w:val="24"/>
          <w:szCs w:val="24"/>
        </w:rPr>
        <w:t>二代身份证复印件</w:t>
      </w:r>
      <w:r w:rsidR="00774989" w:rsidRPr="0068478B">
        <w:rPr>
          <w:rFonts w:asciiTheme="minorEastAsia" w:hAnsiTheme="minorEastAsia" w:cs="Times New Roman"/>
          <w:kern w:val="0"/>
          <w:sz w:val="24"/>
          <w:szCs w:val="24"/>
        </w:rPr>
        <w:t>1</w:t>
      </w:r>
      <w:r w:rsidR="00774989" w:rsidRPr="0068478B">
        <w:rPr>
          <w:rFonts w:asciiTheme="minorEastAsia" w:hAnsiTheme="minorEastAsia" w:cs="宋体" w:hint="eastAsia"/>
          <w:kern w:val="0"/>
          <w:sz w:val="24"/>
          <w:szCs w:val="24"/>
        </w:rPr>
        <w:t>份（本人需签</w:t>
      </w:r>
      <w:bookmarkStart w:id="0" w:name="_GoBack"/>
      <w:bookmarkEnd w:id="0"/>
      <w:r w:rsidR="00774989" w:rsidRPr="0068478B">
        <w:rPr>
          <w:rFonts w:asciiTheme="minorEastAsia" w:hAnsiTheme="minorEastAsia" w:cs="宋体" w:hint="eastAsia"/>
          <w:kern w:val="0"/>
          <w:sz w:val="24"/>
          <w:szCs w:val="24"/>
        </w:rPr>
        <w:t>名）</w:t>
      </w:r>
    </w:p>
    <w:p w:rsidR="00D262C0" w:rsidRPr="0068478B" w:rsidRDefault="00140700">
      <w:pPr>
        <w:widowControl/>
        <w:shd w:val="clear" w:color="auto" w:fill="FFFFFF"/>
        <w:adjustRightInd w:val="0"/>
        <w:spacing w:line="360" w:lineRule="auto"/>
        <w:ind w:firstLineChars="200" w:firstLine="480"/>
        <w:jc w:val="left"/>
        <w:rPr>
          <w:rFonts w:asciiTheme="minorEastAsia" w:hAnsiTheme="minorEastAsia" w:cs="宋体"/>
          <w:kern w:val="0"/>
          <w:sz w:val="24"/>
          <w:szCs w:val="24"/>
        </w:rPr>
      </w:pPr>
      <w:r w:rsidRPr="0068478B">
        <w:rPr>
          <w:rFonts w:asciiTheme="minorEastAsia" w:hAnsiTheme="minorEastAsia" w:cs="Times New Roman"/>
          <w:kern w:val="0"/>
          <w:sz w:val="24"/>
          <w:szCs w:val="24"/>
        </w:rPr>
        <w:t>8</w:t>
      </w:r>
      <w:r w:rsidR="00774989" w:rsidRPr="0068478B">
        <w:rPr>
          <w:rFonts w:asciiTheme="minorEastAsia" w:hAnsiTheme="minorEastAsia" w:cs="宋体" w:hint="eastAsia"/>
          <w:kern w:val="0"/>
          <w:sz w:val="24"/>
          <w:szCs w:val="24"/>
        </w:rPr>
        <w:t>、《现实表现情况表》原件1份；</w:t>
      </w:r>
    </w:p>
    <w:p w:rsidR="00D262C0" w:rsidRPr="0068478B" w:rsidRDefault="00140700">
      <w:pPr>
        <w:widowControl/>
        <w:shd w:val="clear" w:color="auto" w:fill="FFFFFF"/>
        <w:adjustRightInd w:val="0"/>
        <w:spacing w:line="360" w:lineRule="auto"/>
        <w:ind w:firstLineChars="200" w:firstLine="480"/>
        <w:jc w:val="left"/>
        <w:rPr>
          <w:rFonts w:asciiTheme="minorEastAsia" w:hAnsiTheme="minorEastAsia" w:cs="宋体"/>
          <w:kern w:val="0"/>
          <w:sz w:val="24"/>
          <w:szCs w:val="24"/>
        </w:rPr>
      </w:pPr>
      <w:r w:rsidRPr="0068478B">
        <w:rPr>
          <w:rFonts w:asciiTheme="minorEastAsia" w:hAnsiTheme="minorEastAsia" w:cs="宋体"/>
          <w:kern w:val="0"/>
          <w:sz w:val="24"/>
          <w:szCs w:val="24"/>
        </w:rPr>
        <w:lastRenderedPageBreak/>
        <w:t>9、</w:t>
      </w:r>
      <w:r w:rsidR="00774989" w:rsidRPr="0068478B">
        <w:rPr>
          <w:rFonts w:asciiTheme="minorEastAsia" w:hAnsiTheme="minorEastAsia" w:cs="宋体" w:hint="eastAsia"/>
          <w:kern w:val="0"/>
          <w:sz w:val="24"/>
          <w:szCs w:val="24"/>
        </w:rPr>
        <w:t>《发表或出版论文、著作、教材和科研成果目录》及在核心期刊以上刊物发表的论文</w:t>
      </w:r>
      <w:r w:rsidR="001F7F73">
        <w:rPr>
          <w:rFonts w:asciiTheme="minorEastAsia" w:hAnsiTheme="minorEastAsia" w:cs="宋体" w:hint="eastAsia"/>
          <w:kern w:val="0"/>
          <w:sz w:val="24"/>
          <w:szCs w:val="24"/>
        </w:rPr>
        <w:t>原件和</w:t>
      </w:r>
      <w:r w:rsidR="00774989" w:rsidRPr="0068478B">
        <w:rPr>
          <w:rFonts w:asciiTheme="minorEastAsia" w:hAnsiTheme="minorEastAsia" w:cs="宋体" w:hint="eastAsia"/>
          <w:kern w:val="0"/>
          <w:sz w:val="24"/>
          <w:szCs w:val="24"/>
        </w:rPr>
        <w:t>复印件</w:t>
      </w:r>
      <w:r w:rsidR="001F7F73" w:rsidRPr="0068478B">
        <w:rPr>
          <w:rFonts w:asciiTheme="minorEastAsia" w:hAnsiTheme="minorEastAsia" w:cs="宋体" w:hint="eastAsia"/>
          <w:kern w:val="0"/>
          <w:sz w:val="24"/>
          <w:szCs w:val="24"/>
        </w:rPr>
        <w:t>、发明专利</w:t>
      </w:r>
      <w:r w:rsidR="001F7F73">
        <w:rPr>
          <w:rFonts w:asciiTheme="minorEastAsia" w:hAnsiTheme="minorEastAsia" w:cs="宋体" w:hint="eastAsia"/>
          <w:kern w:val="0"/>
          <w:sz w:val="24"/>
          <w:szCs w:val="24"/>
        </w:rPr>
        <w:t>证书原件和</w:t>
      </w:r>
      <w:r w:rsidR="001F7F73" w:rsidRPr="0068478B">
        <w:rPr>
          <w:rFonts w:asciiTheme="minorEastAsia" w:hAnsiTheme="minorEastAsia" w:cs="宋体" w:hint="eastAsia"/>
          <w:kern w:val="0"/>
          <w:sz w:val="24"/>
          <w:szCs w:val="24"/>
        </w:rPr>
        <w:t>复印件</w:t>
      </w:r>
      <w:r w:rsidR="00774989" w:rsidRPr="0068478B">
        <w:rPr>
          <w:rFonts w:asciiTheme="minorEastAsia" w:hAnsiTheme="minorEastAsia" w:cs="宋体" w:hint="eastAsia"/>
          <w:kern w:val="0"/>
          <w:sz w:val="24"/>
          <w:szCs w:val="24"/>
        </w:rPr>
        <w:t>；</w:t>
      </w:r>
    </w:p>
    <w:p w:rsidR="00D262C0" w:rsidRPr="0068478B" w:rsidRDefault="00140700">
      <w:pPr>
        <w:widowControl/>
        <w:shd w:val="clear" w:color="auto" w:fill="FFFFFF"/>
        <w:adjustRightInd w:val="0"/>
        <w:spacing w:line="360" w:lineRule="auto"/>
        <w:ind w:firstLineChars="200" w:firstLine="480"/>
        <w:jc w:val="left"/>
        <w:rPr>
          <w:rFonts w:asciiTheme="minorEastAsia" w:hAnsiTheme="minorEastAsia" w:cs="宋体"/>
          <w:kern w:val="0"/>
          <w:sz w:val="24"/>
          <w:szCs w:val="24"/>
        </w:rPr>
      </w:pPr>
      <w:r w:rsidRPr="0068478B">
        <w:rPr>
          <w:rFonts w:asciiTheme="minorEastAsia" w:hAnsiTheme="minorEastAsia" w:cs="Times New Roman"/>
          <w:kern w:val="0"/>
          <w:sz w:val="24"/>
          <w:szCs w:val="24"/>
        </w:rPr>
        <w:t>10</w:t>
      </w:r>
      <w:r w:rsidR="00774989" w:rsidRPr="0068478B">
        <w:rPr>
          <w:rFonts w:asciiTheme="minorEastAsia" w:hAnsiTheme="minorEastAsia" w:cs="宋体" w:hint="eastAsia"/>
          <w:kern w:val="0"/>
          <w:sz w:val="24"/>
          <w:szCs w:val="24"/>
        </w:rPr>
        <w:t>、申请人个人自述；</w:t>
      </w:r>
    </w:p>
    <w:p w:rsidR="00D262C0" w:rsidRPr="0068478B" w:rsidRDefault="0068478B">
      <w:pPr>
        <w:widowControl/>
        <w:shd w:val="clear" w:color="auto" w:fill="FFFFFF"/>
        <w:adjustRightInd w:val="0"/>
        <w:spacing w:line="360" w:lineRule="auto"/>
        <w:ind w:firstLineChars="200" w:firstLine="480"/>
        <w:jc w:val="left"/>
        <w:rPr>
          <w:rFonts w:asciiTheme="minorEastAsia" w:hAnsiTheme="minorEastAsia" w:cs="宋体"/>
          <w:kern w:val="0"/>
          <w:sz w:val="24"/>
          <w:szCs w:val="24"/>
        </w:rPr>
      </w:pPr>
      <w:r w:rsidRPr="0068478B">
        <w:rPr>
          <w:rFonts w:asciiTheme="minorEastAsia" w:hAnsiTheme="minorEastAsia" w:cs="Times New Roman"/>
          <w:kern w:val="0"/>
          <w:sz w:val="24"/>
          <w:szCs w:val="24"/>
        </w:rPr>
        <w:t>11</w:t>
      </w:r>
      <w:r w:rsidR="00774989" w:rsidRPr="0068478B">
        <w:rPr>
          <w:rFonts w:asciiTheme="minorEastAsia" w:hAnsiTheme="minorEastAsia" w:cs="宋体" w:hint="eastAsia"/>
          <w:kern w:val="0"/>
          <w:sz w:val="24"/>
          <w:szCs w:val="24"/>
        </w:rPr>
        <w:t>、博士学习期间的研究计划及其可行性的初步论证；</w:t>
      </w:r>
    </w:p>
    <w:p w:rsidR="00D262C0" w:rsidRPr="0068478B" w:rsidRDefault="00774989">
      <w:pPr>
        <w:widowControl/>
        <w:shd w:val="clear" w:color="auto" w:fill="FFFFFF"/>
        <w:adjustRightInd w:val="0"/>
        <w:spacing w:line="360" w:lineRule="auto"/>
        <w:ind w:firstLineChars="200" w:firstLine="480"/>
        <w:jc w:val="left"/>
        <w:rPr>
          <w:rFonts w:asciiTheme="minorEastAsia" w:hAnsiTheme="minorEastAsia" w:cs="宋体"/>
          <w:kern w:val="0"/>
          <w:sz w:val="24"/>
          <w:szCs w:val="24"/>
        </w:rPr>
      </w:pPr>
      <w:r w:rsidRPr="0068478B">
        <w:rPr>
          <w:rFonts w:asciiTheme="minorEastAsia" w:hAnsiTheme="minorEastAsia" w:cs="Times New Roman"/>
          <w:kern w:val="0"/>
          <w:sz w:val="24"/>
          <w:szCs w:val="24"/>
        </w:rPr>
        <w:t>1</w:t>
      </w:r>
      <w:r w:rsidR="0068478B" w:rsidRPr="0068478B">
        <w:rPr>
          <w:rFonts w:asciiTheme="minorEastAsia" w:hAnsiTheme="minorEastAsia" w:cs="Times New Roman"/>
          <w:kern w:val="0"/>
          <w:sz w:val="24"/>
          <w:szCs w:val="24"/>
        </w:rPr>
        <w:t>2</w:t>
      </w:r>
      <w:r w:rsidRPr="0068478B">
        <w:rPr>
          <w:rFonts w:asciiTheme="minorEastAsia" w:hAnsiTheme="minorEastAsia" w:cs="宋体" w:hint="eastAsia"/>
          <w:kern w:val="0"/>
          <w:sz w:val="24"/>
          <w:szCs w:val="24"/>
        </w:rPr>
        <w:t>、境外获得学位者需要在申请时提供教育部留学服务中心提供的学位认证；</w:t>
      </w:r>
    </w:p>
    <w:p w:rsidR="00D262C0" w:rsidRPr="0068478B" w:rsidRDefault="00774989">
      <w:pPr>
        <w:widowControl/>
        <w:shd w:val="clear" w:color="auto" w:fill="FFFFFF"/>
        <w:adjustRightInd w:val="0"/>
        <w:spacing w:line="360" w:lineRule="auto"/>
        <w:ind w:firstLineChars="200" w:firstLine="480"/>
        <w:jc w:val="left"/>
        <w:rPr>
          <w:rFonts w:asciiTheme="minorEastAsia" w:hAnsiTheme="minorEastAsia" w:cs="宋体"/>
          <w:kern w:val="0"/>
          <w:sz w:val="24"/>
          <w:szCs w:val="24"/>
        </w:rPr>
      </w:pPr>
      <w:r w:rsidRPr="0068478B">
        <w:rPr>
          <w:rFonts w:asciiTheme="minorEastAsia" w:hAnsiTheme="minorEastAsia" w:cs="Times New Roman"/>
          <w:kern w:val="0"/>
          <w:sz w:val="24"/>
          <w:szCs w:val="24"/>
        </w:rPr>
        <w:t>1</w:t>
      </w:r>
      <w:r w:rsidR="0068478B" w:rsidRPr="0068478B">
        <w:rPr>
          <w:rFonts w:asciiTheme="minorEastAsia" w:hAnsiTheme="minorEastAsia" w:cs="Times New Roman"/>
          <w:kern w:val="0"/>
          <w:sz w:val="24"/>
          <w:szCs w:val="24"/>
        </w:rPr>
        <w:t>3</w:t>
      </w:r>
      <w:r w:rsidRPr="0068478B">
        <w:rPr>
          <w:rFonts w:asciiTheme="minorEastAsia" w:hAnsiTheme="minorEastAsia" w:cs="宋体" w:hint="eastAsia"/>
          <w:kern w:val="0"/>
          <w:sz w:val="24"/>
          <w:szCs w:val="24"/>
        </w:rPr>
        <w:t>、其他可以证明申请人科研能力和水平的材料，包括课题、获奖及学习工作中的获奖证书等；</w:t>
      </w:r>
    </w:p>
    <w:p w:rsidR="00D262C0" w:rsidRPr="0068478B" w:rsidRDefault="00774989">
      <w:pPr>
        <w:widowControl/>
        <w:shd w:val="clear" w:color="auto" w:fill="FFFFFF"/>
        <w:adjustRightInd w:val="0"/>
        <w:spacing w:line="360" w:lineRule="auto"/>
        <w:ind w:firstLineChars="200" w:firstLine="480"/>
        <w:jc w:val="left"/>
        <w:rPr>
          <w:rFonts w:asciiTheme="minorEastAsia" w:hAnsiTheme="minorEastAsia" w:cs="宋体"/>
          <w:kern w:val="0"/>
          <w:sz w:val="24"/>
          <w:szCs w:val="24"/>
        </w:rPr>
      </w:pPr>
      <w:r w:rsidRPr="0068478B">
        <w:rPr>
          <w:rFonts w:asciiTheme="minorEastAsia" w:hAnsiTheme="minorEastAsia" w:cs="Times New Roman"/>
          <w:kern w:val="0"/>
          <w:sz w:val="24"/>
          <w:szCs w:val="24"/>
        </w:rPr>
        <w:t>1</w:t>
      </w:r>
      <w:r w:rsidR="0068478B" w:rsidRPr="0068478B">
        <w:rPr>
          <w:rFonts w:asciiTheme="minorEastAsia" w:hAnsiTheme="minorEastAsia" w:cs="Times New Roman"/>
          <w:kern w:val="0"/>
          <w:sz w:val="24"/>
          <w:szCs w:val="24"/>
        </w:rPr>
        <w:t>4</w:t>
      </w:r>
      <w:r w:rsidRPr="0068478B">
        <w:rPr>
          <w:rFonts w:asciiTheme="minorEastAsia" w:hAnsiTheme="minorEastAsia" w:cs="宋体" w:hint="eastAsia"/>
          <w:kern w:val="0"/>
          <w:sz w:val="24"/>
          <w:szCs w:val="24"/>
        </w:rPr>
        <w:t>、近半年以来我校医院或三甲以上医院的体检报告。</w:t>
      </w:r>
    </w:p>
    <w:p w:rsidR="00D262C0" w:rsidRPr="0068478B" w:rsidRDefault="00774989">
      <w:pPr>
        <w:widowControl/>
        <w:shd w:val="clear" w:color="auto" w:fill="FFFFFF"/>
        <w:spacing w:line="360" w:lineRule="auto"/>
        <w:ind w:firstLineChars="200" w:firstLine="482"/>
        <w:jc w:val="left"/>
        <w:rPr>
          <w:rFonts w:asciiTheme="minorEastAsia" w:hAnsiTheme="minorEastAsia" w:cs="宋体"/>
          <w:kern w:val="0"/>
          <w:sz w:val="24"/>
          <w:szCs w:val="24"/>
        </w:rPr>
      </w:pPr>
      <w:r w:rsidRPr="0068478B">
        <w:rPr>
          <w:rFonts w:asciiTheme="minorEastAsia" w:hAnsiTheme="minorEastAsia" w:cs="宋体" w:hint="eastAsia"/>
          <w:b/>
          <w:kern w:val="0"/>
          <w:sz w:val="24"/>
          <w:szCs w:val="24"/>
        </w:rPr>
        <w:t>五、考核流程</w:t>
      </w:r>
    </w:p>
    <w:p w:rsidR="00D262C0" w:rsidRPr="0068478B" w:rsidRDefault="00774989">
      <w:pPr>
        <w:widowControl/>
        <w:shd w:val="clear" w:color="auto" w:fill="FFFFFF"/>
        <w:adjustRightInd w:val="0"/>
        <w:spacing w:line="360" w:lineRule="auto"/>
        <w:ind w:firstLineChars="200" w:firstLine="480"/>
        <w:jc w:val="left"/>
        <w:rPr>
          <w:rFonts w:asciiTheme="minorEastAsia" w:hAnsiTheme="minorEastAsia" w:cs="宋体"/>
          <w:kern w:val="0"/>
          <w:sz w:val="24"/>
          <w:szCs w:val="24"/>
        </w:rPr>
      </w:pPr>
      <w:r w:rsidRPr="0068478B">
        <w:rPr>
          <w:rFonts w:asciiTheme="minorEastAsia" w:hAnsiTheme="minorEastAsia" w:cs="宋体" w:hint="eastAsia"/>
          <w:kern w:val="0"/>
          <w:sz w:val="24"/>
          <w:szCs w:val="24"/>
        </w:rPr>
        <w:t>学院对申请人提交的材料进行初审，初审合格后，由申请人所报考的博士生导师结合学院学科专业的培养要求和申请人的申请材料，向学院选拔小组推荐考核名单，通过考核的名单在学院网页上公示</w:t>
      </w:r>
      <w:r w:rsidRPr="0068478B">
        <w:rPr>
          <w:rFonts w:asciiTheme="minorEastAsia" w:hAnsiTheme="minorEastAsia" w:cs="Times New Roman"/>
          <w:kern w:val="0"/>
          <w:sz w:val="24"/>
          <w:szCs w:val="24"/>
        </w:rPr>
        <w:t>5</w:t>
      </w:r>
      <w:r w:rsidRPr="0068478B">
        <w:rPr>
          <w:rFonts w:asciiTheme="minorEastAsia" w:hAnsiTheme="minorEastAsia" w:cs="宋体" w:hint="eastAsia"/>
          <w:kern w:val="0"/>
          <w:sz w:val="24"/>
          <w:szCs w:val="24"/>
        </w:rPr>
        <w:t>天。</w:t>
      </w:r>
    </w:p>
    <w:p w:rsidR="00D262C0" w:rsidRPr="0068478B" w:rsidRDefault="00774989">
      <w:pPr>
        <w:widowControl/>
        <w:shd w:val="clear" w:color="auto" w:fill="FFFFFF"/>
        <w:adjustRightInd w:val="0"/>
        <w:spacing w:line="360" w:lineRule="auto"/>
        <w:ind w:firstLineChars="200" w:firstLine="480"/>
        <w:jc w:val="left"/>
        <w:rPr>
          <w:rFonts w:asciiTheme="minorEastAsia" w:hAnsiTheme="minorEastAsia" w:cs="宋体"/>
          <w:kern w:val="0"/>
          <w:sz w:val="24"/>
          <w:szCs w:val="24"/>
        </w:rPr>
      </w:pPr>
      <w:r w:rsidRPr="0068478B">
        <w:rPr>
          <w:rFonts w:asciiTheme="minorEastAsia" w:hAnsiTheme="minorEastAsia" w:cs="宋体" w:hint="eastAsia"/>
          <w:kern w:val="0"/>
          <w:sz w:val="24"/>
          <w:szCs w:val="24"/>
        </w:rPr>
        <w:t>学院组织选拔小组对获得推荐资格的申请人进行综合考核。综合考核按一级学科进行，考核主要采取面试的方式进行。综合考核的内容为外语水平</w:t>
      </w:r>
      <w:r w:rsidRPr="0068478B">
        <w:rPr>
          <w:rFonts w:asciiTheme="minorEastAsia" w:hAnsiTheme="minorEastAsia" w:cs="Times New Roman"/>
          <w:kern w:val="0"/>
          <w:sz w:val="24"/>
          <w:szCs w:val="24"/>
        </w:rPr>
        <w:t>(20%)</w:t>
      </w:r>
      <w:r w:rsidRPr="0068478B">
        <w:rPr>
          <w:rFonts w:asciiTheme="minorEastAsia" w:hAnsiTheme="minorEastAsia" w:cs="宋体" w:hint="eastAsia"/>
          <w:kern w:val="0"/>
          <w:sz w:val="24"/>
          <w:szCs w:val="24"/>
        </w:rPr>
        <w:t>、专业基础理论知识</w:t>
      </w:r>
      <w:r w:rsidRPr="0068478B">
        <w:rPr>
          <w:rFonts w:asciiTheme="minorEastAsia" w:hAnsiTheme="minorEastAsia" w:cs="Times New Roman"/>
          <w:kern w:val="0"/>
          <w:sz w:val="24"/>
          <w:szCs w:val="24"/>
        </w:rPr>
        <w:t>(25%)</w:t>
      </w:r>
      <w:r w:rsidRPr="0068478B">
        <w:rPr>
          <w:rFonts w:asciiTheme="minorEastAsia" w:hAnsiTheme="minorEastAsia" w:cs="宋体" w:hint="eastAsia"/>
          <w:kern w:val="0"/>
          <w:sz w:val="24"/>
          <w:szCs w:val="24"/>
        </w:rPr>
        <w:t>、科研能力</w:t>
      </w:r>
      <w:r w:rsidRPr="0068478B">
        <w:rPr>
          <w:rFonts w:asciiTheme="minorEastAsia" w:hAnsiTheme="minorEastAsia" w:cs="Times New Roman"/>
          <w:kern w:val="0"/>
          <w:sz w:val="24"/>
          <w:szCs w:val="24"/>
        </w:rPr>
        <w:t>(25%)</w:t>
      </w:r>
      <w:r w:rsidRPr="0068478B">
        <w:rPr>
          <w:rFonts w:asciiTheme="minorEastAsia" w:hAnsiTheme="minorEastAsia" w:cs="宋体" w:hint="eastAsia"/>
          <w:kern w:val="0"/>
          <w:sz w:val="24"/>
          <w:szCs w:val="24"/>
        </w:rPr>
        <w:t>和综合素质（</w:t>
      </w:r>
      <w:r w:rsidRPr="0068478B">
        <w:rPr>
          <w:rFonts w:asciiTheme="minorEastAsia" w:hAnsiTheme="minorEastAsia" w:cs="Times New Roman"/>
          <w:kern w:val="0"/>
          <w:sz w:val="24"/>
          <w:szCs w:val="24"/>
        </w:rPr>
        <w:t>30%</w:t>
      </w:r>
      <w:r w:rsidRPr="0068478B">
        <w:rPr>
          <w:rFonts w:asciiTheme="minorEastAsia" w:hAnsiTheme="minorEastAsia" w:cs="宋体" w:hint="eastAsia"/>
          <w:kern w:val="0"/>
          <w:sz w:val="24"/>
          <w:szCs w:val="24"/>
        </w:rPr>
        <w:t>），考核结果实行百分制，</w:t>
      </w:r>
      <w:r w:rsidRPr="0068478B">
        <w:rPr>
          <w:rFonts w:asciiTheme="minorEastAsia" w:hAnsiTheme="minorEastAsia" w:cs="Times New Roman"/>
          <w:kern w:val="0"/>
          <w:sz w:val="24"/>
          <w:szCs w:val="24"/>
        </w:rPr>
        <w:t>60</w:t>
      </w:r>
      <w:r w:rsidRPr="0068478B">
        <w:rPr>
          <w:rFonts w:asciiTheme="minorEastAsia" w:hAnsiTheme="minorEastAsia" w:cs="宋体" w:hint="eastAsia"/>
          <w:kern w:val="0"/>
          <w:sz w:val="24"/>
          <w:szCs w:val="24"/>
        </w:rPr>
        <w:t>分为合格。</w:t>
      </w:r>
    </w:p>
    <w:p w:rsidR="00D262C0" w:rsidRPr="0068478B" w:rsidRDefault="00774989">
      <w:pPr>
        <w:widowControl/>
        <w:shd w:val="clear" w:color="auto" w:fill="FFFFFF"/>
        <w:adjustRightInd w:val="0"/>
        <w:spacing w:line="360" w:lineRule="auto"/>
        <w:ind w:firstLineChars="200" w:firstLine="480"/>
        <w:jc w:val="left"/>
        <w:rPr>
          <w:rFonts w:asciiTheme="minorEastAsia" w:hAnsiTheme="minorEastAsia" w:cs="宋体"/>
          <w:kern w:val="0"/>
          <w:sz w:val="24"/>
          <w:szCs w:val="24"/>
        </w:rPr>
      </w:pPr>
      <w:r w:rsidRPr="0068478B">
        <w:rPr>
          <w:rFonts w:asciiTheme="minorEastAsia" w:hAnsiTheme="minorEastAsia" w:cs="Times New Roman"/>
          <w:kern w:val="0"/>
          <w:sz w:val="24"/>
          <w:szCs w:val="24"/>
        </w:rPr>
        <w:t>1</w:t>
      </w:r>
      <w:r w:rsidRPr="0068478B">
        <w:rPr>
          <w:rFonts w:asciiTheme="minorEastAsia" w:hAnsiTheme="minorEastAsia" w:cs="宋体" w:hint="eastAsia"/>
          <w:kern w:val="0"/>
          <w:sz w:val="24"/>
          <w:szCs w:val="24"/>
        </w:rPr>
        <w:t>、外语水平：通过申请人已经取得的外语水平考试成绩（大学英语六级、托福、雅思等）、现场外文文献阅读、以及与申请人进行面对面的外语交流等进行考核。</w:t>
      </w:r>
    </w:p>
    <w:p w:rsidR="00D262C0" w:rsidRPr="0068478B" w:rsidRDefault="00774989">
      <w:pPr>
        <w:widowControl/>
        <w:shd w:val="clear" w:color="auto" w:fill="FFFFFF"/>
        <w:adjustRightInd w:val="0"/>
        <w:spacing w:line="360" w:lineRule="auto"/>
        <w:ind w:firstLineChars="200" w:firstLine="480"/>
        <w:jc w:val="left"/>
        <w:rPr>
          <w:rFonts w:asciiTheme="minorEastAsia" w:hAnsiTheme="minorEastAsia" w:cs="宋体"/>
          <w:kern w:val="0"/>
          <w:sz w:val="24"/>
          <w:szCs w:val="24"/>
        </w:rPr>
      </w:pPr>
      <w:r w:rsidRPr="0068478B">
        <w:rPr>
          <w:rFonts w:asciiTheme="minorEastAsia" w:hAnsiTheme="minorEastAsia" w:cs="Times New Roman"/>
          <w:kern w:val="0"/>
          <w:sz w:val="24"/>
          <w:szCs w:val="24"/>
        </w:rPr>
        <w:t>2</w:t>
      </w:r>
      <w:r w:rsidRPr="0068478B">
        <w:rPr>
          <w:rFonts w:asciiTheme="minorEastAsia" w:hAnsiTheme="minorEastAsia" w:cs="宋体" w:hint="eastAsia"/>
          <w:kern w:val="0"/>
          <w:sz w:val="24"/>
          <w:szCs w:val="24"/>
        </w:rPr>
        <w:t>、专业基础理论知识：通过对申请人本科阶段和硕士研究生期间学习成绩和知识结构进行考核，了解申请人的专业基础是否扎实。</w:t>
      </w:r>
    </w:p>
    <w:p w:rsidR="00D262C0" w:rsidRPr="0068478B" w:rsidRDefault="00774989">
      <w:pPr>
        <w:widowControl/>
        <w:shd w:val="clear" w:color="auto" w:fill="FFFFFF"/>
        <w:adjustRightInd w:val="0"/>
        <w:spacing w:line="360" w:lineRule="auto"/>
        <w:ind w:firstLineChars="200" w:firstLine="480"/>
        <w:jc w:val="left"/>
        <w:rPr>
          <w:rFonts w:asciiTheme="minorEastAsia" w:hAnsiTheme="minorEastAsia" w:cs="宋体"/>
          <w:kern w:val="0"/>
          <w:sz w:val="24"/>
          <w:szCs w:val="24"/>
        </w:rPr>
      </w:pPr>
      <w:r w:rsidRPr="0068478B">
        <w:rPr>
          <w:rFonts w:asciiTheme="minorEastAsia" w:hAnsiTheme="minorEastAsia" w:cs="Times New Roman"/>
          <w:kern w:val="0"/>
          <w:sz w:val="24"/>
          <w:szCs w:val="24"/>
        </w:rPr>
        <w:t>3</w:t>
      </w:r>
      <w:r w:rsidRPr="0068478B">
        <w:rPr>
          <w:rFonts w:asciiTheme="minorEastAsia" w:hAnsiTheme="minorEastAsia" w:cs="宋体" w:hint="eastAsia"/>
          <w:kern w:val="0"/>
          <w:sz w:val="24"/>
          <w:szCs w:val="24"/>
        </w:rPr>
        <w:t>、科研能力：通过对申请人从事科学研究的经历、硕士学位论文的选题和撰写，以及硕士研究生期间取得的科研成果等进行评价，考核申请人是否符合本专业的要求。</w:t>
      </w:r>
    </w:p>
    <w:p w:rsidR="00D262C0" w:rsidRPr="0068478B" w:rsidRDefault="00774989">
      <w:pPr>
        <w:widowControl/>
        <w:shd w:val="clear" w:color="auto" w:fill="FFFFFF"/>
        <w:adjustRightInd w:val="0"/>
        <w:spacing w:line="360" w:lineRule="auto"/>
        <w:ind w:firstLineChars="200" w:firstLine="480"/>
        <w:jc w:val="left"/>
        <w:rPr>
          <w:rFonts w:asciiTheme="minorEastAsia" w:hAnsiTheme="minorEastAsia" w:cs="宋体"/>
          <w:kern w:val="0"/>
          <w:sz w:val="24"/>
          <w:szCs w:val="24"/>
        </w:rPr>
      </w:pPr>
      <w:r w:rsidRPr="0068478B">
        <w:rPr>
          <w:rFonts w:asciiTheme="minorEastAsia" w:hAnsiTheme="minorEastAsia" w:cs="Times New Roman"/>
          <w:kern w:val="0"/>
          <w:sz w:val="24"/>
          <w:szCs w:val="24"/>
        </w:rPr>
        <w:t>4</w:t>
      </w:r>
      <w:r w:rsidRPr="0068478B">
        <w:rPr>
          <w:rFonts w:asciiTheme="minorEastAsia" w:hAnsiTheme="minorEastAsia" w:cs="宋体" w:hint="eastAsia"/>
          <w:kern w:val="0"/>
          <w:sz w:val="24"/>
          <w:szCs w:val="24"/>
        </w:rPr>
        <w:t>、综合素质：考核申请人对本专业研究方向最新学术动态的了解、申请人的逻辑思维、分析问题、解决问题的能力，以及独立开展科学研究的能力等，判断其从事科研的能力和是否在相关方向上具有进一步发展的潜力等。</w:t>
      </w:r>
    </w:p>
    <w:p w:rsidR="00D262C0" w:rsidRPr="0068478B" w:rsidRDefault="00774989">
      <w:pPr>
        <w:widowControl/>
        <w:shd w:val="clear" w:color="auto" w:fill="FFFFFF"/>
        <w:adjustRightInd w:val="0"/>
        <w:spacing w:line="360" w:lineRule="auto"/>
        <w:ind w:firstLineChars="200" w:firstLine="480"/>
        <w:jc w:val="left"/>
        <w:rPr>
          <w:rFonts w:asciiTheme="minorEastAsia" w:hAnsiTheme="minorEastAsia" w:cs="宋体"/>
          <w:kern w:val="0"/>
          <w:sz w:val="24"/>
          <w:szCs w:val="24"/>
        </w:rPr>
      </w:pPr>
      <w:r w:rsidRPr="0068478B">
        <w:rPr>
          <w:rFonts w:asciiTheme="minorEastAsia" w:hAnsiTheme="minorEastAsia" w:cs="宋体" w:hint="eastAsia"/>
          <w:kern w:val="0"/>
          <w:sz w:val="24"/>
          <w:szCs w:val="24"/>
        </w:rPr>
        <w:lastRenderedPageBreak/>
        <w:t>选拔小组还将对申请人的思想政治素质、道德品质及身心健康状况进行考核，考核不作量化评价，不合格者不能录取。</w:t>
      </w:r>
    </w:p>
    <w:p w:rsidR="00D262C0" w:rsidRPr="0068478B" w:rsidRDefault="00774989">
      <w:pPr>
        <w:widowControl/>
        <w:shd w:val="clear" w:color="auto" w:fill="FFFFFF"/>
        <w:spacing w:line="360" w:lineRule="auto"/>
        <w:ind w:firstLine="560"/>
        <w:jc w:val="left"/>
        <w:rPr>
          <w:rFonts w:asciiTheme="minorEastAsia" w:hAnsiTheme="minorEastAsia" w:cs="宋体"/>
          <w:kern w:val="0"/>
          <w:sz w:val="24"/>
          <w:szCs w:val="24"/>
        </w:rPr>
      </w:pPr>
      <w:r w:rsidRPr="0068478B">
        <w:rPr>
          <w:rFonts w:asciiTheme="minorEastAsia" w:hAnsiTheme="minorEastAsia" w:cs="Times New Roman" w:hint="eastAsia"/>
          <w:b/>
          <w:kern w:val="0"/>
          <w:sz w:val="24"/>
          <w:szCs w:val="24"/>
        </w:rPr>
        <w:t>六、录取规则</w:t>
      </w:r>
    </w:p>
    <w:p w:rsidR="00D262C0" w:rsidRPr="0068478B" w:rsidRDefault="00140700" w:rsidP="00467559">
      <w:pPr>
        <w:widowControl/>
        <w:shd w:val="clear" w:color="auto" w:fill="FFFFFF"/>
        <w:adjustRightInd w:val="0"/>
        <w:spacing w:line="360" w:lineRule="auto"/>
        <w:ind w:firstLineChars="200" w:firstLine="480"/>
        <w:jc w:val="left"/>
        <w:rPr>
          <w:rFonts w:asciiTheme="minorEastAsia" w:hAnsiTheme="minorEastAsia" w:cs="宋体"/>
          <w:kern w:val="0"/>
          <w:sz w:val="24"/>
          <w:szCs w:val="24"/>
        </w:rPr>
      </w:pPr>
      <w:r w:rsidRPr="0068478B">
        <w:rPr>
          <w:rFonts w:asciiTheme="minorEastAsia" w:hAnsiTheme="minorEastAsia" w:cs="宋体" w:hint="eastAsia"/>
          <w:kern w:val="0"/>
          <w:sz w:val="24"/>
          <w:szCs w:val="24"/>
        </w:rPr>
        <w:t>10月12日前，</w:t>
      </w:r>
      <w:r w:rsidR="00774989" w:rsidRPr="0068478B">
        <w:rPr>
          <w:rFonts w:asciiTheme="minorEastAsia" w:hAnsiTheme="minorEastAsia" w:cs="宋体" w:hint="eastAsia"/>
          <w:kern w:val="0"/>
          <w:sz w:val="24"/>
          <w:szCs w:val="24"/>
        </w:rPr>
        <w:t>选拔小组根据考核成绩和招生计划，充分征求相关导师的意见，根据考核的总成绩，从高分到低分依次录取提出拟录取初选名单，初选名单和相关材料经学院博士研究生招生工作领导小组审核通过，并在学院网页公示</w:t>
      </w:r>
      <w:r w:rsidR="00774989" w:rsidRPr="0068478B">
        <w:rPr>
          <w:rFonts w:asciiTheme="minorEastAsia" w:hAnsiTheme="minorEastAsia" w:cs="Times New Roman"/>
          <w:kern w:val="0"/>
          <w:sz w:val="24"/>
          <w:szCs w:val="24"/>
        </w:rPr>
        <w:t>5</w:t>
      </w:r>
      <w:r w:rsidR="00467559">
        <w:rPr>
          <w:rFonts w:asciiTheme="minorEastAsia" w:hAnsiTheme="minorEastAsia" w:cs="宋体" w:hint="eastAsia"/>
          <w:kern w:val="0"/>
          <w:sz w:val="24"/>
          <w:szCs w:val="24"/>
        </w:rPr>
        <w:t>个工作日</w:t>
      </w:r>
      <w:r w:rsidR="00774989" w:rsidRPr="0068478B">
        <w:rPr>
          <w:rFonts w:asciiTheme="minorEastAsia" w:hAnsiTheme="minorEastAsia" w:cs="宋体" w:hint="eastAsia"/>
          <w:kern w:val="0"/>
          <w:sz w:val="24"/>
          <w:szCs w:val="24"/>
        </w:rPr>
        <w:t>后，报校研究生招生工作领导小组审核。</w:t>
      </w:r>
    </w:p>
    <w:p w:rsidR="00D262C0" w:rsidRPr="0068478B" w:rsidRDefault="00774989">
      <w:pPr>
        <w:widowControl/>
        <w:shd w:val="clear" w:color="auto" w:fill="FFFFFF"/>
        <w:adjustRightInd w:val="0"/>
        <w:spacing w:line="360" w:lineRule="auto"/>
        <w:ind w:firstLineChars="200" w:firstLine="480"/>
        <w:jc w:val="left"/>
        <w:rPr>
          <w:rFonts w:asciiTheme="minorEastAsia" w:hAnsiTheme="minorEastAsia" w:cs="宋体"/>
          <w:kern w:val="0"/>
          <w:sz w:val="24"/>
          <w:szCs w:val="24"/>
        </w:rPr>
      </w:pPr>
      <w:r w:rsidRPr="0068478B">
        <w:rPr>
          <w:rFonts w:asciiTheme="minorEastAsia" w:hAnsiTheme="minorEastAsia" w:cs="宋体" w:hint="eastAsia"/>
          <w:kern w:val="0"/>
          <w:sz w:val="24"/>
          <w:szCs w:val="24"/>
        </w:rPr>
        <w:t xml:space="preserve">“申请—考核”制博士研究生招生计划占用学院当年博士研究生招生计划。 </w:t>
      </w:r>
    </w:p>
    <w:p w:rsidR="00D262C0" w:rsidRPr="0068478B" w:rsidRDefault="00774989">
      <w:pPr>
        <w:widowControl/>
        <w:shd w:val="clear" w:color="auto" w:fill="FFFFFF"/>
        <w:spacing w:line="360" w:lineRule="auto"/>
        <w:ind w:firstLine="560"/>
        <w:jc w:val="left"/>
        <w:rPr>
          <w:rFonts w:asciiTheme="minorEastAsia" w:hAnsiTheme="minorEastAsia" w:cs="宋体"/>
          <w:kern w:val="0"/>
          <w:sz w:val="24"/>
          <w:szCs w:val="24"/>
        </w:rPr>
      </w:pPr>
      <w:r w:rsidRPr="0068478B">
        <w:rPr>
          <w:rFonts w:asciiTheme="minorEastAsia" w:hAnsiTheme="minorEastAsia" w:cs="Times New Roman" w:hint="eastAsia"/>
          <w:b/>
          <w:kern w:val="0"/>
          <w:sz w:val="24"/>
          <w:szCs w:val="24"/>
        </w:rPr>
        <w:t>七、其他</w:t>
      </w:r>
    </w:p>
    <w:p w:rsidR="00D262C0" w:rsidRPr="0068478B" w:rsidRDefault="00774989">
      <w:pPr>
        <w:widowControl/>
        <w:shd w:val="clear" w:color="auto" w:fill="FFFFFF"/>
        <w:adjustRightInd w:val="0"/>
        <w:spacing w:line="360" w:lineRule="auto"/>
        <w:ind w:firstLineChars="200" w:firstLine="480"/>
        <w:jc w:val="left"/>
        <w:rPr>
          <w:rFonts w:asciiTheme="minorEastAsia" w:hAnsiTheme="minorEastAsia" w:cs="宋体"/>
          <w:kern w:val="0"/>
          <w:sz w:val="24"/>
          <w:szCs w:val="24"/>
        </w:rPr>
      </w:pPr>
      <w:r w:rsidRPr="0068478B">
        <w:rPr>
          <w:rFonts w:asciiTheme="minorEastAsia" w:hAnsiTheme="minorEastAsia" w:cs="宋体" w:hint="eastAsia"/>
          <w:kern w:val="0"/>
          <w:sz w:val="24"/>
          <w:szCs w:val="24"/>
        </w:rPr>
        <w:t>（一）选拔工作坚持公开、公平、公正原则，对违反教育部招生有关规定、弄虚作假，或给招生工作造成损失的情况，将由有关部门根据国家法律、法规和规章予以处理。</w:t>
      </w:r>
      <w:r w:rsidRPr="0068478B">
        <w:rPr>
          <w:rFonts w:asciiTheme="minorEastAsia" w:hAnsiTheme="minorEastAsia" w:hint="eastAsia"/>
          <w:color w:val="000000"/>
          <w:sz w:val="24"/>
          <w:szCs w:val="24"/>
        </w:rPr>
        <w:t>对弄虚作假者，不论何时，一经查实，即按有关规定取消报考资格、录取资格或学籍。</w:t>
      </w:r>
    </w:p>
    <w:p w:rsidR="00D262C0" w:rsidRPr="0068478B" w:rsidRDefault="00774989">
      <w:pPr>
        <w:widowControl/>
        <w:shd w:val="clear" w:color="auto" w:fill="FFFFFF"/>
        <w:adjustRightInd w:val="0"/>
        <w:spacing w:line="360" w:lineRule="auto"/>
        <w:ind w:firstLineChars="200" w:firstLine="480"/>
        <w:jc w:val="left"/>
        <w:rPr>
          <w:rFonts w:asciiTheme="minorEastAsia" w:hAnsiTheme="minorEastAsia" w:cs="宋体"/>
          <w:kern w:val="0"/>
          <w:sz w:val="24"/>
          <w:szCs w:val="24"/>
        </w:rPr>
      </w:pPr>
      <w:r w:rsidRPr="0068478B">
        <w:rPr>
          <w:rFonts w:asciiTheme="minorEastAsia" w:hAnsiTheme="minorEastAsia" w:cs="宋体" w:hint="eastAsia"/>
          <w:kern w:val="0"/>
          <w:sz w:val="24"/>
          <w:szCs w:val="24"/>
        </w:rPr>
        <w:t>（二）本办法由学院博士研究生招生工作领导小组负责解释。本办法自公布之日起施。</w:t>
      </w:r>
    </w:p>
    <w:p w:rsidR="00D262C0" w:rsidRPr="0068478B" w:rsidRDefault="00774989">
      <w:pPr>
        <w:widowControl/>
        <w:shd w:val="clear" w:color="auto" w:fill="FFFFFF"/>
        <w:adjustRightInd w:val="0"/>
        <w:spacing w:line="360" w:lineRule="auto"/>
        <w:ind w:firstLineChars="200" w:firstLine="480"/>
        <w:jc w:val="left"/>
        <w:rPr>
          <w:rFonts w:asciiTheme="minorEastAsia" w:hAnsiTheme="minorEastAsia" w:cs="Times New Roman"/>
          <w:kern w:val="0"/>
          <w:sz w:val="24"/>
          <w:szCs w:val="24"/>
        </w:rPr>
      </w:pPr>
      <w:r w:rsidRPr="0068478B">
        <w:rPr>
          <w:rFonts w:asciiTheme="minorEastAsia" w:hAnsiTheme="minorEastAsia" w:cs="宋体" w:hint="eastAsia"/>
          <w:kern w:val="0"/>
          <w:sz w:val="24"/>
          <w:szCs w:val="24"/>
        </w:rPr>
        <w:t>招生咨询监督电话：0591-</w:t>
      </w:r>
      <w:r w:rsidRPr="0068478B">
        <w:rPr>
          <w:rFonts w:asciiTheme="minorEastAsia" w:hAnsiTheme="minorEastAsia" w:cs="Times New Roman"/>
          <w:kern w:val="0"/>
          <w:sz w:val="24"/>
          <w:szCs w:val="24"/>
        </w:rPr>
        <w:t>22868214</w:t>
      </w:r>
      <w:r w:rsidRPr="0068478B">
        <w:rPr>
          <w:rFonts w:asciiTheme="minorEastAsia" w:hAnsiTheme="minorEastAsia" w:cs="宋体" w:hint="eastAsia"/>
          <w:kern w:val="0"/>
          <w:sz w:val="24"/>
          <w:szCs w:val="24"/>
        </w:rPr>
        <w:t>（学院）、0591-</w:t>
      </w:r>
      <w:r w:rsidRPr="0068478B">
        <w:rPr>
          <w:rFonts w:asciiTheme="minorEastAsia" w:hAnsiTheme="minorEastAsia" w:cs="Times New Roman"/>
          <w:kern w:val="0"/>
          <w:sz w:val="24"/>
          <w:szCs w:val="24"/>
        </w:rPr>
        <w:t>22867434(</w:t>
      </w:r>
      <w:r w:rsidRPr="0068478B">
        <w:rPr>
          <w:rFonts w:asciiTheme="minorEastAsia" w:hAnsiTheme="minorEastAsia" w:cs="宋体" w:hint="eastAsia"/>
          <w:kern w:val="0"/>
          <w:sz w:val="24"/>
          <w:szCs w:val="24"/>
        </w:rPr>
        <w:t>研究生院</w:t>
      </w:r>
      <w:r w:rsidRPr="0068478B">
        <w:rPr>
          <w:rFonts w:asciiTheme="minorEastAsia" w:hAnsiTheme="minorEastAsia" w:cs="Times New Roman"/>
          <w:kern w:val="0"/>
          <w:sz w:val="24"/>
          <w:szCs w:val="24"/>
        </w:rPr>
        <w:t>)</w:t>
      </w:r>
      <w:r w:rsidRPr="0068478B">
        <w:rPr>
          <w:rFonts w:asciiTheme="minorEastAsia" w:hAnsiTheme="minorEastAsia" w:cs="宋体" w:hint="eastAsia"/>
          <w:kern w:val="0"/>
          <w:sz w:val="24"/>
          <w:szCs w:val="24"/>
        </w:rPr>
        <w:t>、0591-</w:t>
      </w:r>
      <w:r w:rsidRPr="0068478B">
        <w:rPr>
          <w:rFonts w:asciiTheme="minorEastAsia" w:hAnsiTheme="minorEastAsia" w:cs="Times New Roman"/>
          <w:kern w:val="0"/>
          <w:sz w:val="24"/>
          <w:szCs w:val="24"/>
        </w:rPr>
        <w:t>22867115(</w:t>
      </w:r>
      <w:r w:rsidRPr="0068478B">
        <w:rPr>
          <w:rFonts w:asciiTheme="minorEastAsia" w:hAnsiTheme="minorEastAsia" w:cs="宋体" w:hint="eastAsia"/>
          <w:kern w:val="0"/>
          <w:sz w:val="24"/>
          <w:szCs w:val="24"/>
        </w:rPr>
        <w:t>校监察处</w:t>
      </w:r>
      <w:r w:rsidRPr="0068478B">
        <w:rPr>
          <w:rFonts w:asciiTheme="minorEastAsia" w:hAnsiTheme="minorEastAsia" w:cs="Times New Roman"/>
          <w:kern w:val="0"/>
          <w:sz w:val="24"/>
          <w:szCs w:val="24"/>
        </w:rPr>
        <w:t>) 。</w:t>
      </w:r>
    </w:p>
    <w:p w:rsidR="00D262C0" w:rsidRPr="0068478B" w:rsidRDefault="00D262C0">
      <w:pPr>
        <w:widowControl/>
        <w:shd w:val="clear" w:color="auto" w:fill="FFFFFF"/>
        <w:adjustRightInd w:val="0"/>
        <w:spacing w:line="360" w:lineRule="auto"/>
        <w:ind w:firstLineChars="200" w:firstLine="480"/>
        <w:jc w:val="left"/>
        <w:rPr>
          <w:rFonts w:asciiTheme="minorEastAsia" w:hAnsiTheme="minorEastAsia" w:cs="Times New Roman"/>
          <w:kern w:val="0"/>
          <w:sz w:val="24"/>
          <w:szCs w:val="24"/>
        </w:rPr>
      </w:pPr>
    </w:p>
    <w:p w:rsidR="00D262C0" w:rsidRPr="0068478B" w:rsidRDefault="00D262C0">
      <w:pPr>
        <w:widowControl/>
        <w:shd w:val="clear" w:color="auto" w:fill="FFFFFF"/>
        <w:adjustRightInd w:val="0"/>
        <w:spacing w:line="360" w:lineRule="auto"/>
        <w:ind w:firstLineChars="200" w:firstLine="480"/>
        <w:jc w:val="left"/>
        <w:rPr>
          <w:rFonts w:asciiTheme="minorEastAsia" w:hAnsiTheme="minorEastAsia" w:cs="Times New Roman"/>
          <w:kern w:val="0"/>
          <w:sz w:val="24"/>
          <w:szCs w:val="24"/>
        </w:rPr>
      </w:pPr>
    </w:p>
    <w:p w:rsidR="00D262C0" w:rsidRPr="0068478B" w:rsidRDefault="00774989">
      <w:pPr>
        <w:widowControl/>
        <w:shd w:val="clear" w:color="auto" w:fill="FFFFFF"/>
        <w:adjustRightInd w:val="0"/>
        <w:spacing w:line="360" w:lineRule="auto"/>
        <w:ind w:firstLineChars="200" w:firstLine="480"/>
        <w:jc w:val="right"/>
        <w:rPr>
          <w:rFonts w:asciiTheme="minorEastAsia" w:hAnsiTheme="minorEastAsia" w:cs="宋体"/>
          <w:kern w:val="0"/>
          <w:sz w:val="24"/>
          <w:szCs w:val="24"/>
        </w:rPr>
      </w:pPr>
      <w:r w:rsidRPr="0068478B">
        <w:rPr>
          <w:rFonts w:asciiTheme="minorEastAsia" w:hAnsiTheme="minorEastAsia" w:cs="宋体" w:hint="eastAsia"/>
          <w:kern w:val="0"/>
          <w:sz w:val="24"/>
          <w:szCs w:val="24"/>
        </w:rPr>
        <w:t>生命科学学院</w:t>
      </w:r>
    </w:p>
    <w:p w:rsidR="00D262C0" w:rsidRPr="0068478B" w:rsidRDefault="00774989">
      <w:pPr>
        <w:spacing w:line="360" w:lineRule="auto"/>
        <w:jc w:val="right"/>
        <w:rPr>
          <w:rFonts w:asciiTheme="minorEastAsia" w:hAnsiTheme="minorEastAsia"/>
          <w:sz w:val="24"/>
          <w:szCs w:val="24"/>
        </w:rPr>
      </w:pPr>
      <w:r w:rsidRPr="0068478B">
        <w:rPr>
          <w:rFonts w:asciiTheme="minorEastAsia" w:hAnsiTheme="minorEastAsia" w:cs="宋体"/>
          <w:color w:val="000000"/>
          <w:kern w:val="0"/>
          <w:sz w:val="24"/>
          <w:szCs w:val="24"/>
        </w:rPr>
        <w:t>2018年</w:t>
      </w:r>
      <w:r w:rsidRPr="0068478B">
        <w:rPr>
          <w:rFonts w:asciiTheme="minorEastAsia" w:hAnsiTheme="minorEastAsia" w:cs="宋体" w:hint="eastAsia"/>
          <w:color w:val="000000"/>
          <w:kern w:val="0"/>
          <w:sz w:val="24"/>
          <w:szCs w:val="24"/>
        </w:rPr>
        <w:t>9</w:t>
      </w:r>
      <w:r w:rsidRPr="0068478B">
        <w:rPr>
          <w:rFonts w:asciiTheme="minorEastAsia" w:hAnsiTheme="minorEastAsia" w:cs="宋体"/>
          <w:color w:val="000000"/>
          <w:kern w:val="0"/>
          <w:sz w:val="24"/>
          <w:szCs w:val="24"/>
        </w:rPr>
        <w:t>月</w:t>
      </w:r>
      <w:r w:rsidR="00140700" w:rsidRPr="0068478B">
        <w:rPr>
          <w:rFonts w:asciiTheme="minorEastAsia" w:hAnsiTheme="minorEastAsia" w:cs="宋体"/>
          <w:color w:val="000000"/>
          <w:kern w:val="0"/>
          <w:sz w:val="24"/>
          <w:szCs w:val="24"/>
        </w:rPr>
        <w:t>10</w:t>
      </w:r>
      <w:r w:rsidRPr="0068478B">
        <w:rPr>
          <w:rFonts w:asciiTheme="minorEastAsia" w:hAnsiTheme="minorEastAsia" w:cs="宋体"/>
          <w:color w:val="000000"/>
          <w:kern w:val="0"/>
          <w:sz w:val="24"/>
          <w:szCs w:val="24"/>
        </w:rPr>
        <w:t>日</w:t>
      </w:r>
    </w:p>
    <w:sectPr w:rsidR="00D262C0" w:rsidRPr="0068478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620" w:rsidRDefault="00BF5620" w:rsidP="002440F8">
      <w:r>
        <w:separator/>
      </w:r>
    </w:p>
  </w:endnote>
  <w:endnote w:type="continuationSeparator" w:id="0">
    <w:p w:rsidR="00BF5620" w:rsidRDefault="00BF5620" w:rsidP="00244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620" w:rsidRDefault="00BF5620" w:rsidP="002440F8">
      <w:r>
        <w:separator/>
      </w:r>
    </w:p>
  </w:footnote>
  <w:footnote w:type="continuationSeparator" w:id="0">
    <w:p w:rsidR="00BF5620" w:rsidRDefault="00BF5620" w:rsidP="002440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0D620C"/>
    <w:multiLevelType w:val="multilevel"/>
    <w:tmpl w:val="690D620C"/>
    <w:lvl w:ilvl="0">
      <w:start w:val="1"/>
      <w:numFmt w:val="chineseCountingThousand"/>
      <w:suff w:val="nothing"/>
      <w:lvlText w:val="(%1)"/>
      <w:lvlJc w:val="left"/>
      <w:pPr>
        <w:ind w:left="969" w:hanging="420"/>
      </w:pPr>
      <w:rPr>
        <w:rFonts w:hint="eastAsia"/>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38D"/>
    <w:rsid w:val="00004D2E"/>
    <w:rsid w:val="000B7134"/>
    <w:rsid w:val="000F54C5"/>
    <w:rsid w:val="00140700"/>
    <w:rsid w:val="001F7F73"/>
    <w:rsid w:val="00205BC9"/>
    <w:rsid w:val="002440F8"/>
    <w:rsid w:val="00467559"/>
    <w:rsid w:val="00647FEE"/>
    <w:rsid w:val="0068478B"/>
    <w:rsid w:val="00774989"/>
    <w:rsid w:val="008E3667"/>
    <w:rsid w:val="00936A06"/>
    <w:rsid w:val="00940CA6"/>
    <w:rsid w:val="00B8298E"/>
    <w:rsid w:val="00BC7A86"/>
    <w:rsid w:val="00BF5620"/>
    <w:rsid w:val="00C549B1"/>
    <w:rsid w:val="00CB70E6"/>
    <w:rsid w:val="00CC3021"/>
    <w:rsid w:val="00D1538D"/>
    <w:rsid w:val="00D262C0"/>
    <w:rsid w:val="00EC648E"/>
    <w:rsid w:val="00ED5DA3"/>
    <w:rsid w:val="00F2660B"/>
    <w:rsid w:val="00F27098"/>
    <w:rsid w:val="00F52417"/>
    <w:rsid w:val="00F64176"/>
    <w:rsid w:val="00FD4E81"/>
    <w:rsid w:val="23DE7A7B"/>
    <w:rsid w:val="30CC6710"/>
    <w:rsid w:val="35BF4980"/>
    <w:rsid w:val="507012BC"/>
    <w:rsid w:val="51C349C9"/>
    <w:rsid w:val="6AB71BF8"/>
    <w:rsid w:val="6F500D21"/>
    <w:rsid w:val="7EBB10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218DC8C-DC4E-4F3C-8B88-587CAB759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Pr>
      <w:b/>
      <w:bCs/>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qFormat/>
    <w:rPr>
      <w:sz w:val="18"/>
      <w:szCs w:val="18"/>
    </w:rPr>
  </w:style>
  <w:style w:type="paragraph" w:customStyle="1" w:styleId="p0">
    <w:name w:val="p0"/>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articlepublisher">
    <w:name w:val="article_publisher"/>
    <w:basedOn w:val="a0"/>
  </w:style>
  <w:style w:type="character" w:customStyle="1" w:styleId="articlepublishdate2">
    <w:name w:val="article_publishdate2"/>
    <w:basedOn w:val="a0"/>
    <w:qFormat/>
  </w:style>
  <w:style w:type="character" w:customStyle="1" w:styleId="wpvisitcount1">
    <w:name w:val="wp_visitcount1"/>
    <w:basedOn w:val="a0"/>
    <w:rPr>
      <w:vanish/>
    </w:rPr>
  </w:style>
  <w:style w:type="character" w:customStyle="1" w:styleId="columnposition">
    <w:name w:val="column_position"/>
    <w:basedOn w:val="a0"/>
  </w:style>
  <w:style w:type="character" w:customStyle="1" w:styleId="possplit1">
    <w:name w:val="possplit1"/>
    <w:basedOn w:val="a0"/>
    <w:qFormat/>
    <w:rPr>
      <w:bdr w:val="single" w:sz="2" w:space="0" w:color="FF0000"/>
    </w:rPr>
  </w:style>
  <w:style w:type="character" w:customStyle="1" w:styleId="articletitle3">
    <w:name w:val="article_title3"/>
    <w:basedOn w:val="a0"/>
    <w:qFormat/>
  </w:style>
  <w:style w:type="paragraph" w:styleId="a7">
    <w:name w:val="Balloon Text"/>
    <w:basedOn w:val="a"/>
    <w:link w:val="Char1"/>
    <w:uiPriority w:val="99"/>
    <w:semiHidden/>
    <w:unhideWhenUsed/>
    <w:rsid w:val="002440F8"/>
    <w:rPr>
      <w:sz w:val="18"/>
      <w:szCs w:val="18"/>
    </w:rPr>
  </w:style>
  <w:style w:type="character" w:customStyle="1" w:styleId="Char1">
    <w:name w:val="批注框文本 Char"/>
    <w:basedOn w:val="a0"/>
    <w:link w:val="a7"/>
    <w:uiPriority w:val="99"/>
    <w:semiHidden/>
    <w:rsid w:val="002440F8"/>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388</Words>
  <Characters>2218</Characters>
  <Application>Microsoft Office Word</Application>
  <DocSecurity>0</DocSecurity>
  <Lines>18</Lines>
  <Paragraphs>5</Paragraphs>
  <ScaleCrop>false</ScaleCrop>
  <Company>User</Company>
  <LinksUpToDate>false</LinksUpToDate>
  <CharactersWithSpaces>2601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China</cp:lastModifiedBy>
  <cp:revision>13</cp:revision>
  <cp:lastPrinted>2018-09-11T02:02:00Z</cp:lastPrinted>
  <dcterms:created xsi:type="dcterms:W3CDTF">2018-06-26T08:57:00Z</dcterms:created>
  <dcterms:modified xsi:type="dcterms:W3CDTF">2018-09-11T02:02:00Z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